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0" w:line="240" w:lineRule="auto"/>
        <w:jc w:val="center"/>
        <w:rPr>
          <w:sz w:val="32"/>
          <w:szCs w:val="32"/>
        </w:rPr>
      </w:pPr>
      <w:r w:rsidDel="00000000" w:rsidR="00000000" w:rsidRPr="00000000">
        <w:rPr>
          <w:b w:val="1"/>
          <w:color w:val="000000"/>
          <w:sz w:val="32"/>
          <w:szCs w:val="32"/>
          <w:rtl w:val="0"/>
        </w:rPr>
        <w:t xml:space="preserve">The Title of Article</w:t>
      </w:r>
      <w:r w:rsidDel="00000000" w:rsidR="00000000" w:rsidRPr="00000000">
        <w:rPr>
          <w:rtl w:val="0"/>
        </w:rPr>
      </w:r>
    </w:p>
    <w:p w:rsidR="00000000" w:rsidDel="00000000" w:rsidP="00000000" w:rsidRDefault="00000000" w:rsidRPr="00000000" w14:paraId="00000002">
      <w:pPr>
        <w:spacing w:after="0" w:line="240" w:lineRule="auto"/>
        <w:jc w:val="center"/>
        <w:rPr>
          <w:sz w:val="24"/>
          <w:szCs w:val="24"/>
        </w:rPr>
      </w:pPr>
      <w:r w:rsidDel="00000000" w:rsidR="00000000" w:rsidRPr="00000000">
        <w:rPr>
          <w:color w:val="ff0000"/>
          <w:sz w:val="24"/>
          <w:szCs w:val="24"/>
          <w:rtl w:val="0"/>
        </w:rPr>
        <w:t xml:space="preserve"> (The title is written maximum 12 words, bold, Times New Roman 16pt)</w:t>
      </w:r>
      <w:r w:rsidDel="00000000" w:rsidR="00000000" w:rsidRPr="00000000">
        <w:rPr>
          <w:rtl w:val="0"/>
        </w:rPr>
      </w:r>
    </w:p>
    <w:p w:rsidR="00000000" w:rsidDel="00000000" w:rsidP="00000000" w:rsidRDefault="00000000" w:rsidRPr="00000000" w14:paraId="00000003">
      <w:pPr>
        <w:spacing w:after="240" w:line="240" w:lineRule="auto"/>
        <w:rPr>
          <w:sz w:val="24"/>
          <w:szCs w:val="24"/>
        </w:rPr>
      </w:pPr>
      <w:r w:rsidDel="00000000" w:rsidR="00000000" w:rsidRPr="00000000">
        <w:rPr>
          <w:rtl w:val="0"/>
        </w:rPr>
      </w:r>
    </w:p>
    <w:p w:rsidR="00000000" w:rsidDel="00000000" w:rsidP="00000000" w:rsidRDefault="00000000" w:rsidRPr="00000000" w14:paraId="00000004">
      <w:pPr>
        <w:spacing w:after="0" w:line="240" w:lineRule="auto"/>
        <w:jc w:val="center"/>
        <w:rPr>
          <w:color w:val="ff0000"/>
          <w:sz w:val="24"/>
          <w:szCs w:val="24"/>
        </w:rPr>
      </w:pPr>
      <w:r w:rsidDel="00000000" w:rsidR="00000000" w:rsidRPr="00000000">
        <w:rPr>
          <w:b w:val="1"/>
          <w:color w:val="000000"/>
          <w:sz w:val="24"/>
          <w:szCs w:val="24"/>
          <w:rtl w:val="0"/>
        </w:rPr>
        <w:t xml:space="preserve">Author</w:t>
      </w:r>
      <w:r w:rsidDel="00000000" w:rsidR="00000000" w:rsidRPr="00000000">
        <w:rPr>
          <w:b w:val="1"/>
          <w:color w:val="000000"/>
          <w:sz w:val="24"/>
          <w:szCs w:val="24"/>
          <w:vertAlign w:val="superscript"/>
          <w:rtl w:val="0"/>
        </w:rPr>
        <w:t xml:space="preserve">1</w:t>
      </w:r>
      <w:r w:rsidDel="00000000" w:rsidR="00000000" w:rsidRPr="00000000">
        <w:rPr>
          <w:b w:val="1"/>
          <w:color w:val="000000"/>
          <w:sz w:val="24"/>
          <w:szCs w:val="24"/>
          <w:rtl w:val="0"/>
        </w:rPr>
        <w:t xml:space="preserve">, Author</w:t>
      </w:r>
      <w:r w:rsidDel="00000000" w:rsidR="00000000" w:rsidRPr="00000000">
        <w:rPr>
          <w:b w:val="1"/>
          <w:color w:val="000000"/>
          <w:sz w:val="24"/>
          <w:szCs w:val="24"/>
          <w:vertAlign w:val="superscript"/>
          <w:rtl w:val="0"/>
        </w:rPr>
        <w:t xml:space="preserve">2</w:t>
      </w:r>
      <w:r w:rsidDel="00000000" w:rsidR="00000000" w:rsidRPr="00000000">
        <w:rPr>
          <w:b w:val="1"/>
          <w:color w:val="000000"/>
          <w:sz w:val="24"/>
          <w:szCs w:val="24"/>
          <w:rtl w:val="0"/>
        </w:rPr>
        <w:t xml:space="preserve">, Author</w:t>
      </w:r>
      <w:r w:rsidDel="00000000" w:rsidR="00000000" w:rsidRPr="00000000">
        <w:rPr>
          <w:b w:val="1"/>
          <w:color w:val="000000"/>
          <w:sz w:val="24"/>
          <w:szCs w:val="24"/>
          <w:vertAlign w:val="superscript"/>
          <w:rtl w:val="0"/>
        </w:rPr>
        <w:t xml:space="preserve">3</w:t>
      </w:r>
      <w:r w:rsidDel="00000000" w:rsidR="00000000" w:rsidRPr="00000000">
        <w:rPr>
          <w:color w:val="ff0000"/>
          <w:sz w:val="24"/>
          <w:szCs w:val="24"/>
          <w:rtl w:val="0"/>
        </w:rPr>
        <w:t xml:space="preserve"> </w:t>
      </w:r>
    </w:p>
    <w:p w:rsidR="00000000" w:rsidDel="00000000" w:rsidP="00000000" w:rsidRDefault="00000000" w:rsidRPr="00000000" w14:paraId="00000005">
      <w:pPr>
        <w:spacing w:after="0" w:line="240" w:lineRule="auto"/>
        <w:jc w:val="center"/>
        <w:rPr>
          <w:sz w:val="24"/>
          <w:szCs w:val="24"/>
        </w:rPr>
      </w:pPr>
      <w:r w:rsidDel="00000000" w:rsidR="00000000" w:rsidRPr="00000000">
        <w:rPr>
          <w:color w:val="ff0000"/>
          <w:sz w:val="24"/>
          <w:szCs w:val="24"/>
          <w:rtl w:val="0"/>
        </w:rPr>
        <w:t xml:space="preserve">(The author is written in Times New Roman 12 pt., Center, Capitalize Each Word, without academic title)</w:t>
      </w:r>
      <w:r w:rsidDel="00000000" w:rsidR="00000000" w:rsidRPr="00000000">
        <w:rPr>
          <w:rtl w:val="0"/>
        </w:rPr>
      </w:r>
    </w:p>
    <w:p w:rsidR="00000000" w:rsidDel="00000000" w:rsidP="00000000" w:rsidRDefault="00000000" w:rsidRPr="00000000" w14:paraId="00000006">
      <w:pPr>
        <w:spacing w:after="0" w:line="240" w:lineRule="auto"/>
        <w:jc w:val="center"/>
        <w:rPr>
          <w:color w:val="000000"/>
          <w:sz w:val="24"/>
          <w:szCs w:val="24"/>
        </w:rPr>
      </w:pPr>
      <w:r w:rsidDel="00000000" w:rsidR="00000000" w:rsidRPr="00000000">
        <w:rPr>
          <w:b w:val="1"/>
          <w:color w:val="000000"/>
          <w:sz w:val="24"/>
          <w:szCs w:val="24"/>
          <w:vertAlign w:val="superscript"/>
          <w:rtl w:val="0"/>
        </w:rPr>
        <w:t xml:space="preserve">1-3</w:t>
      </w:r>
      <w:r w:rsidDel="00000000" w:rsidR="00000000" w:rsidRPr="00000000">
        <w:rPr>
          <w:color w:val="000000"/>
          <w:sz w:val="24"/>
          <w:szCs w:val="24"/>
          <w:rtl w:val="0"/>
        </w:rPr>
        <w:t xml:space="preserve">Affiliate (University/Institute)</w:t>
      </w:r>
    </w:p>
    <w:p w:rsidR="00000000" w:rsidDel="00000000" w:rsidP="00000000" w:rsidRDefault="00000000" w:rsidRPr="00000000" w14:paraId="00000007">
      <w:pPr>
        <w:spacing w:after="0" w:line="240" w:lineRule="auto"/>
        <w:jc w:val="center"/>
        <w:rPr>
          <w:i w:val="1"/>
          <w:color w:val="000000"/>
          <w:sz w:val="24"/>
          <w:szCs w:val="24"/>
        </w:rPr>
      </w:pPr>
      <w:r w:rsidDel="00000000" w:rsidR="00000000" w:rsidRPr="00000000">
        <w:rPr>
          <w:i w:val="1"/>
          <w:color w:val="000000"/>
          <w:sz w:val="24"/>
          <w:szCs w:val="24"/>
          <w:rtl w:val="0"/>
        </w:rPr>
        <w:t xml:space="preserve">Email: </w:t>
      </w:r>
    </w:p>
    <w:p w:rsidR="00000000" w:rsidDel="00000000" w:rsidP="00000000" w:rsidRDefault="00000000" w:rsidRPr="00000000" w14:paraId="00000008">
      <w:pPr>
        <w:spacing w:after="0" w:line="240" w:lineRule="auto"/>
        <w:jc w:val="center"/>
        <w:rPr>
          <w:sz w:val="24"/>
          <w:szCs w:val="24"/>
        </w:rPr>
      </w:pPr>
      <w:r w:rsidDel="00000000" w:rsidR="00000000" w:rsidRPr="00000000">
        <w:rPr>
          <w:sz w:val="24"/>
          <w:szCs w:val="24"/>
          <w:rtl w:val="0"/>
        </w:rPr>
        <w:t xml:space="preserve">(Affiliation is written in Times New Roman 12 pt., Center. Email is written in Times New Roman 12 pt., Center. It’s written just correspondence author)</w:t>
      </w:r>
    </w:p>
    <w:p w:rsidR="00000000" w:rsidDel="00000000" w:rsidP="00000000" w:rsidRDefault="00000000" w:rsidRPr="00000000" w14:paraId="00000009">
      <w:pPr>
        <w:spacing w:after="0" w:line="240" w:lineRule="auto"/>
        <w:jc w:val="center"/>
        <w:rPr>
          <w:b w:val="1"/>
          <w:sz w:val="24"/>
          <w:szCs w:val="24"/>
        </w:rPr>
      </w:pPr>
      <w:r w:rsidDel="00000000" w:rsidR="00000000" w:rsidRPr="00000000">
        <w:rPr>
          <w:b w:val="1"/>
          <w:sz w:val="24"/>
          <w:szCs w:val="24"/>
          <w:rtl w:val="0"/>
        </w:rPr>
        <w:t xml:space="preserve">Whatsapp: 0821xxx</w:t>
      </w:r>
    </w:p>
    <w:p w:rsidR="00000000" w:rsidDel="00000000" w:rsidP="00000000" w:rsidRDefault="00000000" w:rsidRPr="00000000" w14:paraId="0000000A">
      <w:pPr>
        <w:spacing w:after="0" w:line="240" w:lineRule="auto"/>
        <w:rPr>
          <w:sz w:val="24"/>
          <w:szCs w:val="24"/>
        </w:rPr>
      </w:pPr>
      <w:r w:rsidDel="00000000" w:rsidR="00000000" w:rsidRPr="00000000">
        <w:rPr>
          <w:rtl w:val="0"/>
        </w:rPr>
      </w:r>
    </w:p>
    <w:p w:rsidR="00000000" w:rsidDel="00000000" w:rsidP="00000000" w:rsidRDefault="00000000" w:rsidRPr="00000000" w14:paraId="0000000B">
      <w:pPr>
        <w:spacing w:after="0" w:line="240" w:lineRule="auto"/>
        <w:rPr>
          <w:sz w:val="24"/>
          <w:szCs w:val="24"/>
        </w:rPr>
      </w:pPr>
      <w:r w:rsidDel="00000000" w:rsidR="00000000" w:rsidRPr="00000000">
        <w:rPr>
          <w:rtl w:val="0"/>
        </w:rPr>
      </w:r>
    </w:p>
    <w:p w:rsidR="00000000" w:rsidDel="00000000" w:rsidP="00000000" w:rsidRDefault="00000000" w:rsidRPr="00000000" w14:paraId="0000000C">
      <w:pPr>
        <w:spacing w:after="120" w:line="240" w:lineRule="auto"/>
        <w:jc w:val="center"/>
        <w:rPr>
          <w:sz w:val="24"/>
          <w:szCs w:val="24"/>
        </w:rPr>
      </w:pPr>
      <w:r w:rsidDel="00000000" w:rsidR="00000000" w:rsidRPr="00000000">
        <w:rPr>
          <w:b w:val="1"/>
          <w:sz w:val="24"/>
          <w:szCs w:val="24"/>
          <w:rtl w:val="0"/>
        </w:rPr>
        <w:t xml:space="preserve">ABSTRACT</w:t>
      </w:r>
      <w:r w:rsidDel="00000000" w:rsidR="00000000" w:rsidRPr="00000000">
        <w:rPr>
          <w:rtl w:val="0"/>
        </w:rPr>
      </w:r>
    </w:p>
    <w:p w:rsidR="00000000" w:rsidDel="00000000" w:rsidP="00000000" w:rsidRDefault="00000000" w:rsidRPr="00000000" w14:paraId="0000000D">
      <w:pPr>
        <w:spacing w:after="120" w:line="240" w:lineRule="auto"/>
        <w:ind w:right="-2"/>
        <w:jc w:val="both"/>
        <w:rPr>
          <w:sz w:val="24"/>
          <w:szCs w:val="24"/>
        </w:rPr>
      </w:pPr>
      <w:r w:rsidDel="00000000" w:rsidR="00000000" w:rsidRPr="00000000">
        <w:rPr>
          <w:color w:val="000000"/>
          <w:sz w:val="24"/>
          <w:szCs w:val="24"/>
          <w:rtl w:val="0"/>
        </w:rPr>
        <w:t xml:space="preserve">The abstract should be typed as </w:t>
      </w:r>
      <w:r w:rsidDel="00000000" w:rsidR="00000000" w:rsidRPr="00000000">
        <w:rPr>
          <w:sz w:val="24"/>
          <w:szCs w:val="24"/>
          <w:rtl w:val="0"/>
        </w:rPr>
        <w:t xml:space="preserve">concisely</w:t>
      </w:r>
      <w:r w:rsidDel="00000000" w:rsidR="00000000" w:rsidRPr="00000000">
        <w:rPr>
          <w:color w:val="000000"/>
          <w:sz w:val="24"/>
          <w:szCs w:val="24"/>
          <w:rtl w:val="0"/>
        </w:rPr>
        <w:t xml:space="preserve"> as possible and should be composed of: </w:t>
      </w:r>
      <w:r w:rsidDel="00000000" w:rsidR="00000000" w:rsidRPr="00000000">
        <w:rPr>
          <w:sz w:val="24"/>
          <w:szCs w:val="24"/>
          <w:rtl w:val="0"/>
        </w:rPr>
        <w:t xml:space="preserve">the </w:t>
      </w:r>
      <w:r w:rsidDel="00000000" w:rsidR="00000000" w:rsidRPr="00000000">
        <w:rPr>
          <w:color w:val="000000"/>
          <w:sz w:val="24"/>
          <w:szCs w:val="24"/>
          <w:rtl w:val="0"/>
        </w:rPr>
        <w:t xml:space="preserve">purpose of </w:t>
      </w:r>
      <w:r w:rsidDel="00000000" w:rsidR="00000000" w:rsidRPr="00000000">
        <w:rPr>
          <w:sz w:val="24"/>
          <w:szCs w:val="24"/>
          <w:rtl w:val="0"/>
        </w:rPr>
        <w:t xml:space="preserve">the </w:t>
      </w:r>
      <w:r w:rsidDel="00000000" w:rsidR="00000000" w:rsidRPr="00000000">
        <w:rPr>
          <w:color w:val="000000"/>
          <w:sz w:val="24"/>
          <w:szCs w:val="24"/>
          <w:rtl w:val="0"/>
        </w:rPr>
        <w:t xml:space="preserve">paper, </w:t>
      </w:r>
      <w:r w:rsidDel="00000000" w:rsidR="00000000" w:rsidRPr="00000000">
        <w:rPr>
          <w:sz w:val="24"/>
          <w:szCs w:val="24"/>
          <w:rtl w:val="0"/>
        </w:rPr>
        <w:t xml:space="preserve">the </w:t>
      </w:r>
      <w:r w:rsidDel="00000000" w:rsidR="00000000" w:rsidRPr="00000000">
        <w:rPr>
          <w:color w:val="000000"/>
          <w:sz w:val="24"/>
          <w:szCs w:val="24"/>
          <w:rtl w:val="0"/>
        </w:rPr>
        <w:t xml:space="preserve">method, scientific finding results, and </w:t>
      </w:r>
      <w:r w:rsidDel="00000000" w:rsidR="00000000" w:rsidRPr="00000000">
        <w:rPr>
          <w:sz w:val="24"/>
          <w:szCs w:val="24"/>
          <w:rtl w:val="0"/>
        </w:rPr>
        <w:t xml:space="preserve">a </w:t>
      </w:r>
      <w:r w:rsidDel="00000000" w:rsidR="00000000" w:rsidRPr="00000000">
        <w:rPr>
          <w:color w:val="000000"/>
          <w:sz w:val="24"/>
          <w:szCs w:val="24"/>
          <w:rtl w:val="0"/>
        </w:rPr>
        <w:t xml:space="preserve">short conclusion. The abstract should only be typed in one paragraph and one-column format. </w:t>
      </w:r>
      <w:r w:rsidDel="00000000" w:rsidR="00000000" w:rsidRPr="00000000">
        <w:rPr>
          <w:sz w:val="24"/>
          <w:szCs w:val="24"/>
          <w:rtl w:val="0"/>
        </w:rPr>
        <w:t xml:space="preserve">The abstract</w:t>
      </w:r>
      <w:r w:rsidDel="00000000" w:rsidR="00000000" w:rsidRPr="00000000">
        <w:rPr>
          <w:color w:val="000000"/>
          <w:sz w:val="24"/>
          <w:szCs w:val="24"/>
          <w:rtl w:val="0"/>
        </w:rPr>
        <w:t xml:space="preserve"> should be written in English. </w:t>
      </w:r>
      <w:r w:rsidDel="00000000" w:rsidR="00000000" w:rsidRPr="00000000">
        <w:rPr>
          <w:sz w:val="24"/>
          <w:szCs w:val="24"/>
          <w:rtl w:val="0"/>
        </w:rPr>
        <w:t xml:space="preserve">The abstract</w:t>
      </w:r>
      <w:r w:rsidDel="00000000" w:rsidR="00000000" w:rsidRPr="00000000">
        <w:rPr>
          <w:color w:val="000000"/>
          <w:sz w:val="24"/>
          <w:szCs w:val="24"/>
          <w:rtl w:val="0"/>
        </w:rPr>
        <w:t xml:space="preserve"> should be typed in 150 – 200 </w:t>
      </w:r>
      <w:r w:rsidDel="00000000" w:rsidR="00000000" w:rsidRPr="00000000">
        <w:rPr>
          <w:sz w:val="24"/>
          <w:szCs w:val="24"/>
          <w:rtl w:val="0"/>
        </w:rPr>
        <w:t xml:space="preserve">words</w:t>
      </w:r>
      <w:r w:rsidDel="00000000" w:rsidR="00000000" w:rsidRPr="00000000">
        <w:rPr>
          <w:color w:val="000000"/>
          <w:sz w:val="24"/>
          <w:szCs w:val="24"/>
          <w:rtl w:val="0"/>
        </w:rPr>
        <w:t xml:space="preserve">. It </w:t>
      </w:r>
      <w:r w:rsidDel="00000000" w:rsidR="00000000" w:rsidRPr="00000000">
        <w:rPr>
          <w:sz w:val="24"/>
          <w:szCs w:val="24"/>
          <w:rtl w:val="0"/>
        </w:rPr>
        <w:t xml:space="preserve">is written</w:t>
      </w:r>
      <w:r w:rsidDel="00000000" w:rsidR="00000000" w:rsidRPr="00000000">
        <w:rPr>
          <w:color w:val="000000"/>
          <w:sz w:val="24"/>
          <w:szCs w:val="24"/>
          <w:rtl w:val="0"/>
        </w:rPr>
        <w:t xml:space="preserve"> in Times New Roman font size 12 pt and space 1.0.</w:t>
      </w:r>
      <w:r w:rsidDel="00000000" w:rsidR="00000000" w:rsidRPr="00000000">
        <w:rPr>
          <w:rtl w:val="0"/>
        </w:rPr>
      </w:r>
    </w:p>
    <w:p w:rsidR="00000000" w:rsidDel="00000000" w:rsidP="00000000" w:rsidRDefault="00000000" w:rsidRPr="00000000" w14:paraId="0000000E">
      <w:pPr>
        <w:spacing w:after="0" w:before="120" w:line="240" w:lineRule="auto"/>
        <w:jc w:val="both"/>
        <w:rPr>
          <w:sz w:val="24"/>
          <w:szCs w:val="24"/>
        </w:rPr>
      </w:pPr>
      <w:r w:rsidDel="00000000" w:rsidR="00000000" w:rsidRPr="00000000">
        <w:rPr>
          <w:b w:val="1"/>
          <w:color w:val="000000"/>
          <w:sz w:val="24"/>
          <w:szCs w:val="24"/>
          <w:rtl w:val="0"/>
        </w:rPr>
        <w:t xml:space="preserve">Keywords: </w:t>
      </w:r>
      <w:r w:rsidDel="00000000" w:rsidR="00000000" w:rsidRPr="00000000">
        <w:rPr>
          <w:i w:val="1"/>
          <w:color w:val="000000"/>
          <w:sz w:val="24"/>
          <w:szCs w:val="24"/>
          <w:rtl w:val="0"/>
        </w:rPr>
        <w:t xml:space="preserve">should provide </w:t>
      </w:r>
      <w:r w:rsidDel="00000000" w:rsidR="00000000" w:rsidRPr="00000000">
        <w:rPr>
          <w:i w:val="1"/>
          <w:sz w:val="24"/>
          <w:szCs w:val="24"/>
          <w:rtl w:val="0"/>
        </w:rPr>
        <w:t xml:space="preserve">a </w:t>
      </w:r>
      <w:r w:rsidDel="00000000" w:rsidR="00000000" w:rsidRPr="00000000">
        <w:rPr>
          <w:i w:val="1"/>
          <w:color w:val="000000"/>
          <w:sz w:val="24"/>
          <w:szCs w:val="24"/>
          <w:rtl w:val="0"/>
        </w:rPr>
        <w:t xml:space="preserve">maximum </w:t>
      </w:r>
      <w:r w:rsidDel="00000000" w:rsidR="00000000" w:rsidRPr="00000000">
        <w:rPr>
          <w:i w:val="1"/>
          <w:sz w:val="24"/>
          <w:szCs w:val="24"/>
          <w:rtl w:val="0"/>
        </w:rPr>
        <w:t xml:space="preserve">of </w:t>
      </w:r>
      <w:r w:rsidDel="00000000" w:rsidR="00000000" w:rsidRPr="00000000">
        <w:rPr>
          <w:i w:val="1"/>
          <w:color w:val="000000"/>
          <w:sz w:val="24"/>
          <w:szCs w:val="24"/>
          <w:rtl w:val="0"/>
        </w:rPr>
        <w:t xml:space="preserve">5 </w:t>
      </w:r>
      <w:r w:rsidDel="00000000" w:rsidR="00000000" w:rsidRPr="00000000">
        <w:rPr>
          <w:i w:val="1"/>
          <w:sz w:val="24"/>
          <w:szCs w:val="24"/>
          <w:rtl w:val="0"/>
        </w:rPr>
        <w:t xml:space="preserve">keywords</w:t>
      </w:r>
      <w:r w:rsidDel="00000000" w:rsidR="00000000" w:rsidRPr="00000000">
        <w:rPr>
          <w:i w:val="1"/>
          <w:color w:val="000000"/>
          <w:sz w:val="24"/>
          <w:szCs w:val="24"/>
          <w:rtl w:val="0"/>
        </w:rPr>
        <w:t xml:space="preserve"> and </w:t>
      </w:r>
      <w:r w:rsidDel="00000000" w:rsidR="00000000" w:rsidRPr="00000000">
        <w:rPr>
          <w:i w:val="1"/>
          <w:sz w:val="24"/>
          <w:szCs w:val="24"/>
          <w:rtl w:val="0"/>
        </w:rPr>
        <w:t xml:space="preserve">a </w:t>
      </w:r>
      <w:r w:rsidDel="00000000" w:rsidR="00000000" w:rsidRPr="00000000">
        <w:rPr>
          <w:i w:val="1"/>
          <w:color w:val="000000"/>
          <w:sz w:val="24"/>
          <w:szCs w:val="24"/>
          <w:rtl w:val="0"/>
        </w:rPr>
        <w:t xml:space="preserve">minimum </w:t>
      </w:r>
      <w:r w:rsidDel="00000000" w:rsidR="00000000" w:rsidRPr="00000000">
        <w:rPr>
          <w:i w:val="1"/>
          <w:sz w:val="24"/>
          <w:szCs w:val="24"/>
          <w:rtl w:val="0"/>
        </w:rPr>
        <w:t xml:space="preserve">of </w:t>
      </w:r>
      <w:r w:rsidDel="00000000" w:rsidR="00000000" w:rsidRPr="00000000">
        <w:rPr>
          <w:i w:val="1"/>
          <w:color w:val="000000"/>
          <w:sz w:val="24"/>
          <w:szCs w:val="24"/>
          <w:rtl w:val="0"/>
        </w:rPr>
        <w:t xml:space="preserve">3 </w:t>
      </w:r>
      <w:r w:rsidDel="00000000" w:rsidR="00000000" w:rsidRPr="00000000">
        <w:rPr>
          <w:i w:val="1"/>
          <w:sz w:val="24"/>
          <w:szCs w:val="24"/>
          <w:rtl w:val="0"/>
        </w:rPr>
        <w:t xml:space="preserve">keywords</w:t>
      </w:r>
      <w:r w:rsidDel="00000000" w:rsidR="00000000" w:rsidRPr="00000000">
        <w:rPr>
          <w:i w:val="1"/>
          <w:color w:val="000000"/>
          <w:sz w:val="24"/>
          <w:szCs w:val="24"/>
          <w:rtl w:val="0"/>
        </w:rPr>
        <w:t xml:space="preserve">, written </w:t>
      </w:r>
      <w:r w:rsidDel="00000000" w:rsidR="00000000" w:rsidRPr="00000000">
        <w:rPr>
          <w:i w:val="1"/>
          <w:sz w:val="24"/>
          <w:szCs w:val="24"/>
          <w:rtl w:val="0"/>
        </w:rPr>
        <w:t xml:space="preserve">alphabetically</w:t>
      </w:r>
      <w:r w:rsidDel="00000000" w:rsidR="00000000" w:rsidRPr="00000000">
        <w:rPr>
          <w:i w:val="1"/>
          <w:color w:val="000000"/>
          <w:sz w:val="24"/>
          <w:szCs w:val="24"/>
          <w:rtl w:val="0"/>
        </w:rPr>
        <w:t xml:space="preserve">, </w:t>
      </w:r>
      <w:r w:rsidDel="00000000" w:rsidR="00000000" w:rsidRPr="00000000">
        <w:rPr>
          <w:rtl w:val="0"/>
        </w:rPr>
      </w:r>
    </w:p>
    <w:p w:rsidR="00000000" w:rsidDel="00000000" w:rsidP="00000000" w:rsidRDefault="00000000" w:rsidRPr="00000000" w14:paraId="0000000F">
      <w:pPr>
        <w:spacing w:after="0" w:line="240" w:lineRule="auto"/>
        <w:rPr>
          <w:sz w:val="24"/>
          <w:szCs w:val="24"/>
        </w:rPr>
      </w:pPr>
      <w:r w:rsidDel="00000000" w:rsidR="00000000" w:rsidRPr="00000000">
        <w:rPr>
          <w:rtl w:val="0"/>
        </w:rPr>
      </w:r>
    </w:p>
    <w:p w:rsidR="00000000" w:rsidDel="00000000" w:rsidP="00000000" w:rsidRDefault="00000000" w:rsidRPr="00000000" w14:paraId="00000010">
      <w:pPr>
        <w:spacing w:after="0" w:line="240" w:lineRule="auto"/>
        <w:rPr>
          <w:sz w:val="24"/>
          <w:szCs w:val="24"/>
        </w:rPr>
      </w:pPr>
      <w:r w:rsidDel="00000000" w:rsidR="00000000" w:rsidRPr="00000000">
        <w:rPr>
          <w:rtl w:val="0"/>
        </w:rPr>
      </w:r>
    </w:p>
    <w:p w:rsidR="00000000" w:rsidDel="00000000" w:rsidP="00000000" w:rsidRDefault="00000000" w:rsidRPr="00000000" w14:paraId="00000011">
      <w:pPr>
        <w:numPr>
          <w:ilvl w:val="0"/>
          <w:numId w:val="1"/>
        </w:numPr>
        <w:spacing w:after="60" w:line="240" w:lineRule="auto"/>
        <w:ind w:left="360" w:hanging="360"/>
        <w:rPr>
          <w:b w:val="1"/>
          <w:color w:val="000000"/>
          <w:sz w:val="24"/>
          <w:szCs w:val="24"/>
        </w:rPr>
      </w:pPr>
      <w:r w:rsidDel="00000000" w:rsidR="00000000" w:rsidRPr="00000000">
        <w:rPr>
          <w:b w:val="1"/>
          <w:color w:val="000000"/>
          <w:sz w:val="24"/>
          <w:szCs w:val="24"/>
          <w:rtl w:val="0"/>
        </w:rPr>
        <w:t xml:space="preserve">Introduction </w:t>
      </w:r>
      <w:r w:rsidDel="00000000" w:rsidR="00000000" w:rsidRPr="00000000">
        <w:rPr>
          <w:color w:val="ff0000"/>
          <w:sz w:val="18"/>
          <w:szCs w:val="18"/>
          <w:rtl w:val="0"/>
        </w:rPr>
        <w:t xml:space="preserve">(Written in Times New Roman font 12 pt)</w:t>
      </w:r>
      <w:r w:rsidDel="00000000" w:rsidR="00000000" w:rsidRPr="00000000">
        <w:rPr>
          <w:rtl w:val="0"/>
        </w:rPr>
      </w:r>
    </w:p>
    <w:p w:rsidR="00000000" w:rsidDel="00000000" w:rsidP="00000000" w:rsidRDefault="00000000" w:rsidRPr="00000000" w14:paraId="00000012">
      <w:pPr>
        <w:spacing w:after="200" w:line="240" w:lineRule="auto"/>
        <w:ind w:firstLine="709"/>
        <w:jc w:val="both"/>
        <w:rPr>
          <w:sz w:val="24"/>
          <w:szCs w:val="24"/>
        </w:rPr>
      </w:pPr>
      <w:r w:rsidDel="00000000" w:rsidR="00000000" w:rsidRPr="00000000">
        <w:rPr>
          <w:color w:val="000000"/>
          <w:sz w:val="24"/>
          <w:szCs w:val="24"/>
          <w:rtl w:val="0"/>
        </w:rPr>
        <w:t xml:space="preserve">The introduction section </w:t>
      </w:r>
      <w:r w:rsidDel="00000000" w:rsidR="00000000" w:rsidRPr="00000000">
        <w:rPr>
          <w:sz w:val="24"/>
          <w:szCs w:val="24"/>
          <w:rtl w:val="0"/>
        </w:rPr>
        <w:t xml:space="preserve">describes</w:t>
      </w:r>
      <w:r w:rsidDel="00000000" w:rsidR="00000000" w:rsidRPr="00000000">
        <w:rPr>
          <w:color w:val="000000"/>
          <w:sz w:val="24"/>
          <w:szCs w:val="24"/>
          <w:rtl w:val="0"/>
        </w:rPr>
        <w:t xml:space="preserve"> the reasons why it is deemed important to conduct the research. You must provide adequate background, research problem, and discuss previous research on the topic, and explain exactly what the paper will address, why, and how. There is a huge amount of literature out there, but as a scientist, you should be able to pick out the things that are most relevant to your work and explain why. You have to write the focus of the research to show the advantages or novelties of this paper. </w:t>
      </w:r>
      <w:r w:rsidDel="00000000" w:rsidR="00000000" w:rsidRPr="00000000">
        <w:rPr>
          <w:rtl w:val="0"/>
        </w:rPr>
      </w:r>
    </w:p>
    <w:p w:rsidR="00000000" w:rsidDel="00000000" w:rsidP="00000000" w:rsidRDefault="00000000" w:rsidRPr="00000000" w14:paraId="00000013">
      <w:pPr>
        <w:spacing w:after="200" w:line="240" w:lineRule="auto"/>
        <w:ind w:firstLine="709"/>
        <w:jc w:val="both"/>
        <w:rPr>
          <w:sz w:val="24"/>
          <w:szCs w:val="24"/>
        </w:rPr>
      </w:pPr>
      <w:r w:rsidDel="00000000" w:rsidR="00000000" w:rsidRPr="00000000">
        <w:rPr>
          <w:color w:val="000000"/>
          <w:sz w:val="24"/>
          <w:szCs w:val="24"/>
          <w:rtl w:val="0"/>
        </w:rPr>
        <w:t xml:space="preserve">At the end of the introduction</w:t>
      </w:r>
      <w:r w:rsidDel="00000000" w:rsidR="00000000" w:rsidRPr="00000000">
        <w:rPr>
          <w:sz w:val="24"/>
          <w:szCs w:val="24"/>
          <w:rtl w:val="0"/>
        </w:rPr>
        <w:t xml:space="preserve">,</w:t>
      </w:r>
      <w:r w:rsidDel="00000000" w:rsidR="00000000" w:rsidRPr="00000000">
        <w:rPr>
          <w:color w:val="000000"/>
          <w:sz w:val="24"/>
          <w:szCs w:val="24"/>
          <w:rtl w:val="0"/>
        </w:rPr>
        <w:t xml:space="preserve"> you have to </w:t>
      </w:r>
      <w:r w:rsidDel="00000000" w:rsidR="00000000" w:rsidRPr="00000000">
        <w:rPr>
          <w:sz w:val="24"/>
          <w:szCs w:val="24"/>
          <w:rtl w:val="0"/>
        </w:rPr>
        <w:t xml:space="preserve">describe</w:t>
      </w:r>
      <w:r w:rsidDel="00000000" w:rsidR="00000000" w:rsidRPr="00000000">
        <w:rPr>
          <w:color w:val="000000"/>
          <w:sz w:val="24"/>
          <w:szCs w:val="24"/>
          <w:rtl w:val="0"/>
        </w:rPr>
        <w:t xml:space="preserve"> how to procedure of the research, </w:t>
      </w:r>
      <w:r w:rsidDel="00000000" w:rsidR="00000000" w:rsidRPr="00000000">
        <w:rPr>
          <w:sz w:val="24"/>
          <w:szCs w:val="24"/>
          <w:rtl w:val="0"/>
        </w:rPr>
        <w:t xml:space="preserve">and </w:t>
      </w:r>
      <w:r w:rsidDel="00000000" w:rsidR="00000000" w:rsidRPr="00000000">
        <w:rPr>
          <w:color w:val="000000"/>
          <w:sz w:val="24"/>
          <w:szCs w:val="24"/>
          <w:rtl w:val="0"/>
        </w:rPr>
        <w:t xml:space="preserve">analysis plan, and </w:t>
      </w:r>
      <w:r w:rsidDel="00000000" w:rsidR="00000000" w:rsidRPr="00000000">
        <w:rPr>
          <w:sz w:val="24"/>
          <w:szCs w:val="24"/>
          <w:rtl w:val="0"/>
        </w:rPr>
        <w:t xml:space="preserve">describe</w:t>
      </w:r>
      <w:r w:rsidDel="00000000" w:rsidR="00000000" w:rsidRPr="00000000">
        <w:rPr>
          <w:color w:val="000000"/>
          <w:sz w:val="24"/>
          <w:szCs w:val="24"/>
          <w:rtl w:val="0"/>
        </w:rPr>
        <w:t xml:space="preserve"> the </w:t>
      </w:r>
      <w:r w:rsidDel="00000000" w:rsidR="00000000" w:rsidRPr="00000000">
        <w:rPr>
          <w:sz w:val="24"/>
          <w:szCs w:val="24"/>
          <w:rtl w:val="0"/>
        </w:rPr>
        <w:t xml:space="preserve">scope</w:t>
      </w:r>
      <w:r w:rsidDel="00000000" w:rsidR="00000000" w:rsidRPr="00000000">
        <w:rPr>
          <w:color w:val="000000"/>
          <w:sz w:val="24"/>
          <w:szCs w:val="24"/>
          <w:rtl w:val="0"/>
        </w:rPr>
        <w:t xml:space="preserve"> or limitation of the methodology you used.</w:t>
      </w:r>
      <w:r w:rsidDel="00000000" w:rsidR="00000000" w:rsidRPr="00000000">
        <w:rPr>
          <w:rtl w:val="0"/>
        </w:rPr>
      </w:r>
    </w:p>
    <w:p w:rsidR="00000000" w:rsidDel="00000000" w:rsidP="00000000" w:rsidRDefault="00000000" w:rsidRPr="00000000" w14:paraId="00000014">
      <w:pPr>
        <w:spacing w:after="200" w:line="240" w:lineRule="auto"/>
        <w:ind w:firstLine="709"/>
        <w:jc w:val="both"/>
        <w:rPr>
          <w:sz w:val="24"/>
          <w:szCs w:val="24"/>
        </w:rPr>
      </w:pPr>
      <w:r w:rsidDel="00000000" w:rsidR="00000000" w:rsidRPr="00000000">
        <w:rPr>
          <w:color w:val="000000"/>
          <w:sz w:val="24"/>
          <w:szCs w:val="24"/>
          <w:rtl w:val="0"/>
        </w:rPr>
        <w:t xml:space="preserve">We recommend you to use management references tools (Zotero or Mendeley) and select footnotes in the Modern Humanities Research Association 3rd edition Style format. </w:t>
      </w:r>
      <w:r w:rsidDel="00000000" w:rsidR="00000000" w:rsidRPr="00000000">
        <w:rPr>
          <w:rtl w:val="0"/>
        </w:rPr>
      </w:r>
    </w:p>
    <w:p w:rsidR="00000000" w:rsidDel="00000000" w:rsidP="00000000" w:rsidRDefault="00000000" w:rsidRPr="00000000" w14:paraId="00000015">
      <w:pPr>
        <w:numPr>
          <w:ilvl w:val="0"/>
          <w:numId w:val="2"/>
        </w:numPr>
        <w:spacing w:after="60" w:line="240" w:lineRule="auto"/>
        <w:ind w:left="360" w:hanging="360"/>
        <w:jc w:val="both"/>
        <w:rPr>
          <w:b w:val="1"/>
          <w:color w:val="000000"/>
          <w:sz w:val="24"/>
          <w:szCs w:val="24"/>
        </w:rPr>
      </w:pPr>
      <w:r w:rsidDel="00000000" w:rsidR="00000000" w:rsidRPr="00000000">
        <w:rPr>
          <w:b w:val="1"/>
          <w:color w:val="000000"/>
          <w:sz w:val="24"/>
          <w:szCs w:val="24"/>
          <w:rtl w:val="0"/>
        </w:rPr>
        <w:t xml:space="preserve">Result and Discussion </w:t>
      </w:r>
    </w:p>
    <w:p w:rsidR="00000000" w:rsidDel="00000000" w:rsidP="00000000" w:rsidRDefault="00000000" w:rsidRPr="00000000" w14:paraId="00000016">
      <w:pPr>
        <w:spacing w:after="60" w:before="240" w:line="240" w:lineRule="auto"/>
        <w:ind w:firstLine="708"/>
        <w:jc w:val="both"/>
        <w:rPr>
          <w:sz w:val="24"/>
          <w:szCs w:val="24"/>
        </w:rPr>
      </w:pPr>
      <w:r w:rsidDel="00000000" w:rsidR="00000000" w:rsidRPr="00000000">
        <w:rPr>
          <w:color w:val="000000"/>
          <w:sz w:val="24"/>
          <w:szCs w:val="24"/>
          <w:rtl w:val="0"/>
        </w:rPr>
        <w:t xml:space="preserve">This section describes the results of the research and discussion based on the analytical method used. Writing results and discussions can be added with supporting graphs, tables, or images. Systematic results and discussion must refer to the formulation of the research problem. Writing is </w:t>
      </w:r>
      <w:r w:rsidDel="00000000" w:rsidR="00000000" w:rsidRPr="00000000">
        <w:rPr>
          <w:sz w:val="24"/>
          <w:szCs w:val="24"/>
          <w:rtl w:val="0"/>
        </w:rPr>
        <w:t xml:space="preserve">done</w:t>
      </w:r>
      <w:r w:rsidDel="00000000" w:rsidR="00000000" w:rsidRPr="00000000">
        <w:rPr>
          <w:color w:val="000000"/>
          <w:sz w:val="24"/>
          <w:szCs w:val="24"/>
          <w:rtl w:val="0"/>
        </w:rPr>
        <w:t xml:space="preserve"> in a subtitle format based on the problems discussed.</w:t>
      </w:r>
      <w:r w:rsidDel="00000000" w:rsidR="00000000" w:rsidRPr="00000000">
        <w:rPr>
          <w:rtl w:val="0"/>
        </w:rPr>
      </w:r>
    </w:p>
    <w:p w:rsidR="00000000" w:rsidDel="00000000" w:rsidP="00000000" w:rsidRDefault="00000000" w:rsidRPr="00000000" w14:paraId="00000017">
      <w:pPr>
        <w:spacing w:after="60" w:before="240" w:line="240" w:lineRule="auto"/>
        <w:jc w:val="both"/>
        <w:rPr>
          <w:sz w:val="24"/>
          <w:szCs w:val="24"/>
        </w:rPr>
      </w:pPr>
      <w:r w:rsidDel="00000000" w:rsidR="00000000" w:rsidRPr="00000000">
        <w:rPr>
          <w:color w:val="000000"/>
          <w:rtl w:val="0"/>
        </w:rPr>
        <w:tab/>
      </w:r>
      <w:r w:rsidDel="00000000" w:rsidR="00000000" w:rsidRPr="00000000">
        <w:rPr>
          <w:color w:val="000000"/>
          <w:sz w:val="24"/>
          <w:szCs w:val="24"/>
          <w:rtl w:val="0"/>
        </w:rPr>
        <w:t xml:space="preserve">Writing verses of the Qur'an and or hadith: the verse that is written includes the description of the verse in brackets, by mentioning the name of the surah, and the number of the verse, such as (QS. al-Baqarah: 183). Hadith writing mentions the names of the narrators (HR. al-Bukhâri and Muslim).</w:t>
      </w:r>
      <w:r w:rsidDel="00000000" w:rsidR="00000000" w:rsidRPr="00000000">
        <w:rPr>
          <w:rtl w:val="0"/>
        </w:rPr>
      </w:r>
    </w:p>
    <w:p w:rsidR="00000000" w:rsidDel="00000000" w:rsidP="00000000" w:rsidRDefault="00000000" w:rsidRPr="00000000" w14:paraId="00000018">
      <w:pPr>
        <w:spacing w:after="60" w:before="240" w:line="240" w:lineRule="auto"/>
        <w:jc w:val="both"/>
        <w:rPr>
          <w:sz w:val="24"/>
          <w:szCs w:val="24"/>
        </w:rPr>
      </w:pPr>
      <w:r w:rsidDel="00000000" w:rsidR="00000000" w:rsidRPr="00000000">
        <w:rPr>
          <w:color w:val="000000"/>
          <w:sz w:val="24"/>
          <w:szCs w:val="24"/>
          <w:rtl w:val="0"/>
        </w:rPr>
        <w:tab/>
        <w:t xml:space="preserve">For Arabic writing (either verse or hadith) </w:t>
      </w:r>
      <w:r w:rsidDel="00000000" w:rsidR="00000000" w:rsidRPr="00000000">
        <w:rPr>
          <w:sz w:val="24"/>
          <w:szCs w:val="24"/>
          <w:rtl w:val="0"/>
        </w:rPr>
        <w:t xml:space="preserve">use</w:t>
      </w:r>
      <w:r w:rsidDel="00000000" w:rsidR="00000000" w:rsidRPr="00000000">
        <w:rPr>
          <w:color w:val="000000"/>
          <w:sz w:val="24"/>
          <w:szCs w:val="24"/>
          <w:rtl w:val="0"/>
        </w:rPr>
        <w:t xml:space="preserve"> the Times New Roman font 16 pt, and the meaning using 12 pt.</w:t>
      </w:r>
      <w:r w:rsidDel="00000000" w:rsidR="00000000" w:rsidRPr="00000000">
        <w:rPr>
          <w:rtl w:val="0"/>
        </w:rPr>
      </w:r>
    </w:p>
    <w:p w:rsidR="00000000" w:rsidDel="00000000" w:rsidP="00000000" w:rsidRDefault="00000000" w:rsidRPr="00000000" w14:paraId="00000019">
      <w:pPr>
        <w:spacing w:after="0" w:line="240" w:lineRule="auto"/>
        <w:rPr>
          <w:sz w:val="24"/>
          <w:szCs w:val="24"/>
        </w:rPr>
      </w:pPr>
      <w:r w:rsidDel="00000000" w:rsidR="00000000" w:rsidRPr="00000000">
        <w:rPr>
          <w:rtl w:val="0"/>
        </w:rPr>
      </w:r>
    </w:p>
    <w:p w:rsidR="00000000" w:rsidDel="00000000" w:rsidP="00000000" w:rsidRDefault="00000000" w:rsidRPr="00000000" w14:paraId="0000001A">
      <w:pPr>
        <w:tabs>
          <w:tab w:val="left" w:leader="none" w:pos="5259"/>
          <w:tab w:val="right" w:leader="none" w:pos="9026"/>
        </w:tabs>
        <w:bidi w:val="1"/>
        <w:jc w:val="both"/>
        <w:rPr>
          <w:i w:val="1"/>
          <w:sz w:val="32"/>
          <w:szCs w:val="32"/>
        </w:rPr>
      </w:pPr>
      <w:r w:rsidDel="00000000" w:rsidR="00000000" w:rsidRPr="00000000">
        <w:rPr>
          <w:sz w:val="32"/>
          <w:szCs w:val="32"/>
          <w:rtl w:val="1"/>
        </w:rPr>
        <w:t xml:space="preserve">و</w:t>
      </w:r>
      <w:r w:rsidDel="00000000" w:rsidR="00000000" w:rsidRPr="00000000">
        <w:rPr>
          <w:sz w:val="32"/>
          <w:szCs w:val="32"/>
          <w:rtl w:val="1"/>
        </w:rPr>
        <w:t xml:space="preserve">َ</w:t>
      </w:r>
      <w:r w:rsidDel="00000000" w:rsidR="00000000" w:rsidRPr="00000000">
        <w:rPr>
          <w:sz w:val="32"/>
          <w:szCs w:val="32"/>
          <w:rtl w:val="1"/>
        </w:rPr>
        <w:t xml:space="preserve">أ</w:t>
      </w:r>
      <w:r w:rsidDel="00000000" w:rsidR="00000000" w:rsidRPr="00000000">
        <w:rPr>
          <w:sz w:val="32"/>
          <w:szCs w:val="32"/>
          <w:rtl w:val="1"/>
        </w:rPr>
        <w:t xml:space="preserve">َ</w:t>
      </w:r>
      <w:r w:rsidDel="00000000" w:rsidR="00000000" w:rsidRPr="00000000">
        <w:rPr>
          <w:sz w:val="32"/>
          <w:szCs w:val="32"/>
          <w:rtl w:val="1"/>
        </w:rPr>
        <w:t xml:space="preserve">خ</w:t>
      </w:r>
      <w:r w:rsidDel="00000000" w:rsidR="00000000" w:rsidRPr="00000000">
        <w:rPr>
          <w:sz w:val="32"/>
          <w:szCs w:val="32"/>
          <w:rtl w:val="1"/>
        </w:rPr>
        <w:t xml:space="preserve">ِ</w:t>
      </w:r>
      <w:r w:rsidDel="00000000" w:rsidR="00000000" w:rsidRPr="00000000">
        <w:rPr>
          <w:sz w:val="32"/>
          <w:szCs w:val="32"/>
          <w:rtl w:val="1"/>
        </w:rPr>
        <w:t xml:space="preserve">ي</w:t>
      </w:r>
      <w:r w:rsidDel="00000000" w:rsidR="00000000" w:rsidRPr="00000000">
        <w:rPr>
          <w:sz w:val="32"/>
          <w:szCs w:val="32"/>
          <w:rtl w:val="1"/>
        </w:rPr>
        <w:t xml:space="preserve"> </w:t>
      </w:r>
      <w:r w:rsidDel="00000000" w:rsidR="00000000" w:rsidRPr="00000000">
        <w:rPr>
          <w:sz w:val="32"/>
          <w:szCs w:val="32"/>
          <w:rtl w:val="1"/>
        </w:rPr>
        <w:t xml:space="preserve">ه</w:t>
      </w:r>
      <w:r w:rsidDel="00000000" w:rsidR="00000000" w:rsidRPr="00000000">
        <w:rPr>
          <w:sz w:val="32"/>
          <w:szCs w:val="32"/>
          <w:rtl w:val="1"/>
        </w:rPr>
        <w:t xml:space="preserve">َٰ</w:t>
      </w:r>
      <w:r w:rsidDel="00000000" w:rsidR="00000000" w:rsidRPr="00000000">
        <w:rPr>
          <w:sz w:val="32"/>
          <w:szCs w:val="32"/>
          <w:rtl w:val="1"/>
        </w:rPr>
        <w:t xml:space="preserve">ر</w:t>
      </w:r>
      <w:r w:rsidDel="00000000" w:rsidR="00000000" w:rsidRPr="00000000">
        <w:rPr>
          <w:sz w:val="32"/>
          <w:szCs w:val="32"/>
          <w:rtl w:val="1"/>
        </w:rPr>
        <w:t xml:space="preserve">ُ</w:t>
      </w:r>
      <w:r w:rsidDel="00000000" w:rsidR="00000000" w:rsidRPr="00000000">
        <w:rPr>
          <w:sz w:val="32"/>
          <w:szCs w:val="32"/>
          <w:rtl w:val="1"/>
        </w:rPr>
        <w:t xml:space="preserve">ون</w:t>
      </w:r>
      <w:r w:rsidDel="00000000" w:rsidR="00000000" w:rsidRPr="00000000">
        <w:rPr>
          <w:sz w:val="32"/>
          <w:szCs w:val="32"/>
          <w:rtl w:val="1"/>
        </w:rPr>
        <w:t xml:space="preserve">ُ </w:t>
      </w:r>
      <w:r w:rsidDel="00000000" w:rsidR="00000000" w:rsidRPr="00000000">
        <w:rPr>
          <w:sz w:val="32"/>
          <w:szCs w:val="32"/>
          <w:rtl w:val="1"/>
        </w:rPr>
        <w:t xml:space="preserve">ه</w:t>
      </w:r>
      <w:r w:rsidDel="00000000" w:rsidR="00000000" w:rsidRPr="00000000">
        <w:rPr>
          <w:sz w:val="32"/>
          <w:szCs w:val="32"/>
          <w:rtl w:val="1"/>
        </w:rPr>
        <w:t xml:space="preserve">ُ</w:t>
      </w:r>
      <w:r w:rsidDel="00000000" w:rsidR="00000000" w:rsidRPr="00000000">
        <w:rPr>
          <w:sz w:val="32"/>
          <w:szCs w:val="32"/>
          <w:rtl w:val="1"/>
        </w:rPr>
        <w:t xml:space="preserve">و</w:t>
      </w:r>
      <w:r w:rsidDel="00000000" w:rsidR="00000000" w:rsidRPr="00000000">
        <w:rPr>
          <w:sz w:val="32"/>
          <w:szCs w:val="32"/>
          <w:rtl w:val="1"/>
        </w:rPr>
        <w:t xml:space="preserve">َ </w:t>
      </w:r>
      <w:r w:rsidDel="00000000" w:rsidR="00000000" w:rsidRPr="00000000">
        <w:rPr>
          <w:sz w:val="32"/>
          <w:szCs w:val="32"/>
          <w:rtl w:val="1"/>
        </w:rPr>
        <w:t xml:space="preserve">أ</w:t>
      </w:r>
      <w:r w:rsidDel="00000000" w:rsidR="00000000" w:rsidRPr="00000000">
        <w:rPr>
          <w:sz w:val="32"/>
          <w:szCs w:val="32"/>
          <w:rtl w:val="1"/>
        </w:rPr>
        <w:t xml:space="preserve">َ</w:t>
      </w:r>
      <w:r w:rsidDel="00000000" w:rsidR="00000000" w:rsidRPr="00000000">
        <w:rPr>
          <w:sz w:val="32"/>
          <w:szCs w:val="32"/>
          <w:rtl w:val="1"/>
        </w:rPr>
        <w:t xml:space="preserve">ف</w:t>
      </w:r>
      <w:r w:rsidDel="00000000" w:rsidR="00000000" w:rsidRPr="00000000">
        <w:rPr>
          <w:sz w:val="32"/>
          <w:szCs w:val="32"/>
          <w:rtl w:val="1"/>
        </w:rPr>
        <w:t xml:space="preserve">ۡ</w:t>
      </w:r>
      <w:r w:rsidDel="00000000" w:rsidR="00000000" w:rsidRPr="00000000">
        <w:rPr>
          <w:sz w:val="32"/>
          <w:szCs w:val="32"/>
          <w:rtl w:val="1"/>
        </w:rPr>
        <w:t xml:space="preserve">ص</w:t>
      </w:r>
      <w:r w:rsidDel="00000000" w:rsidR="00000000" w:rsidRPr="00000000">
        <w:rPr>
          <w:sz w:val="32"/>
          <w:szCs w:val="32"/>
          <w:rtl w:val="1"/>
        </w:rPr>
        <w:t xml:space="preserve">َ</w:t>
      </w:r>
      <w:r w:rsidDel="00000000" w:rsidR="00000000" w:rsidRPr="00000000">
        <w:rPr>
          <w:sz w:val="32"/>
          <w:szCs w:val="32"/>
          <w:rtl w:val="1"/>
        </w:rPr>
        <w:t xml:space="preserve">ح</w:t>
      </w:r>
      <w:r w:rsidDel="00000000" w:rsidR="00000000" w:rsidRPr="00000000">
        <w:rPr>
          <w:sz w:val="32"/>
          <w:szCs w:val="32"/>
          <w:rtl w:val="1"/>
        </w:rPr>
        <w:t xml:space="preserve">ُ </w:t>
      </w:r>
      <w:r w:rsidDel="00000000" w:rsidR="00000000" w:rsidRPr="00000000">
        <w:rPr>
          <w:sz w:val="32"/>
          <w:szCs w:val="32"/>
          <w:rtl w:val="1"/>
        </w:rPr>
        <w:t xml:space="preserve">م</w:t>
      </w:r>
      <w:r w:rsidDel="00000000" w:rsidR="00000000" w:rsidRPr="00000000">
        <w:rPr>
          <w:sz w:val="32"/>
          <w:szCs w:val="32"/>
          <w:rtl w:val="1"/>
        </w:rPr>
        <w:t xml:space="preserve">ِ</w:t>
      </w:r>
      <w:r w:rsidDel="00000000" w:rsidR="00000000" w:rsidRPr="00000000">
        <w:rPr>
          <w:sz w:val="32"/>
          <w:szCs w:val="32"/>
          <w:rtl w:val="1"/>
        </w:rPr>
        <w:t xml:space="preserve">ن</w:t>
      </w:r>
      <w:r w:rsidDel="00000000" w:rsidR="00000000" w:rsidRPr="00000000">
        <w:rPr>
          <w:sz w:val="32"/>
          <w:szCs w:val="32"/>
          <w:rtl w:val="1"/>
        </w:rPr>
        <w:t xml:space="preserve">ِّ</w:t>
      </w:r>
      <w:r w:rsidDel="00000000" w:rsidR="00000000" w:rsidRPr="00000000">
        <w:rPr>
          <w:sz w:val="32"/>
          <w:szCs w:val="32"/>
          <w:rtl w:val="1"/>
        </w:rPr>
        <w:t xml:space="preserve">ي</w:t>
      </w:r>
      <w:r w:rsidDel="00000000" w:rsidR="00000000" w:rsidRPr="00000000">
        <w:rPr>
          <w:sz w:val="32"/>
          <w:szCs w:val="32"/>
          <w:rtl w:val="1"/>
        </w:rPr>
        <w:t xml:space="preserve"> </w:t>
      </w:r>
      <w:r w:rsidDel="00000000" w:rsidR="00000000" w:rsidRPr="00000000">
        <w:rPr>
          <w:sz w:val="32"/>
          <w:szCs w:val="32"/>
          <w:rtl w:val="1"/>
        </w:rPr>
        <w:t xml:space="preserve">ل</w:t>
      </w:r>
      <w:r w:rsidDel="00000000" w:rsidR="00000000" w:rsidRPr="00000000">
        <w:rPr>
          <w:sz w:val="32"/>
          <w:szCs w:val="32"/>
          <w:rtl w:val="1"/>
        </w:rPr>
        <w:t xml:space="preserve">ِ</w:t>
      </w:r>
      <w:r w:rsidDel="00000000" w:rsidR="00000000" w:rsidRPr="00000000">
        <w:rPr>
          <w:sz w:val="32"/>
          <w:szCs w:val="32"/>
          <w:rtl w:val="1"/>
        </w:rPr>
        <w:t xml:space="preserve">س</w:t>
      </w:r>
      <w:r w:rsidDel="00000000" w:rsidR="00000000" w:rsidRPr="00000000">
        <w:rPr>
          <w:sz w:val="32"/>
          <w:szCs w:val="32"/>
          <w:rtl w:val="1"/>
        </w:rPr>
        <w:t xml:space="preserve">َ</w:t>
      </w:r>
      <w:r w:rsidDel="00000000" w:rsidR="00000000" w:rsidRPr="00000000">
        <w:rPr>
          <w:sz w:val="32"/>
          <w:szCs w:val="32"/>
          <w:rtl w:val="1"/>
        </w:rPr>
        <w:t xml:space="preserve">ان</w:t>
      </w:r>
      <w:r w:rsidDel="00000000" w:rsidR="00000000" w:rsidRPr="00000000">
        <w:rPr>
          <w:sz w:val="32"/>
          <w:szCs w:val="32"/>
          <w:rtl w:val="1"/>
        </w:rPr>
        <w:t xml:space="preserve">ٗ</w:t>
      </w:r>
      <w:r w:rsidDel="00000000" w:rsidR="00000000" w:rsidRPr="00000000">
        <w:rPr>
          <w:sz w:val="32"/>
          <w:szCs w:val="32"/>
          <w:rtl w:val="1"/>
        </w:rPr>
        <w:t xml:space="preserve">ا</w:t>
      </w:r>
      <w:r w:rsidDel="00000000" w:rsidR="00000000" w:rsidRPr="00000000">
        <w:rPr>
          <w:sz w:val="32"/>
          <w:szCs w:val="32"/>
          <w:rtl w:val="1"/>
        </w:rPr>
        <w:t xml:space="preserve"> </w:t>
      </w:r>
      <w:r w:rsidDel="00000000" w:rsidR="00000000" w:rsidRPr="00000000">
        <w:rPr>
          <w:sz w:val="32"/>
          <w:szCs w:val="32"/>
          <w:rtl w:val="1"/>
        </w:rPr>
        <w:t xml:space="preserve">ف</w:t>
      </w:r>
      <w:r w:rsidDel="00000000" w:rsidR="00000000" w:rsidRPr="00000000">
        <w:rPr>
          <w:sz w:val="32"/>
          <w:szCs w:val="32"/>
          <w:rtl w:val="1"/>
        </w:rPr>
        <w:t xml:space="preserve">َ</w:t>
      </w:r>
      <w:r w:rsidDel="00000000" w:rsidR="00000000" w:rsidRPr="00000000">
        <w:rPr>
          <w:sz w:val="32"/>
          <w:szCs w:val="32"/>
          <w:rtl w:val="1"/>
        </w:rPr>
        <w:t xml:space="preserve">أ</w:t>
      </w:r>
      <w:r w:rsidDel="00000000" w:rsidR="00000000" w:rsidRPr="00000000">
        <w:rPr>
          <w:sz w:val="32"/>
          <w:szCs w:val="32"/>
          <w:rtl w:val="1"/>
        </w:rPr>
        <w:t xml:space="preserve">َ</w:t>
      </w:r>
      <w:r w:rsidDel="00000000" w:rsidR="00000000" w:rsidRPr="00000000">
        <w:rPr>
          <w:sz w:val="32"/>
          <w:szCs w:val="32"/>
          <w:rtl w:val="1"/>
        </w:rPr>
        <w:t xml:space="preserve">ر</w:t>
      </w:r>
      <w:r w:rsidDel="00000000" w:rsidR="00000000" w:rsidRPr="00000000">
        <w:rPr>
          <w:sz w:val="32"/>
          <w:szCs w:val="32"/>
          <w:rtl w:val="1"/>
        </w:rPr>
        <w:t xml:space="preserve">ۡ</w:t>
      </w:r>
      <w:r w:rsidDel="00000000" w:rsidR="00000000" w:rsidRPr="00000000">
        <w:rPr>
          <w:sz w:val="32"/>
          <w:szCs w:val="32"/>
          <w:rtl w:val="1"/>
        </w:rPr>
        <w:t xml:space="preserve">س</w:t>
      </w:r>
      <w:r w:rsidDel="00000000" w:rsidR="00000000" w:rsidRPr="00000000">
        <w:rPr>
          <w:sz w:val="32"/>
          <w:szCs w:val="32"/>
          <w:rtl w:val="1"/>
        </w:rPr>
        <w:t xml:space="preserve">ِ</w:t>
      </w:r>
      <w:r w:rsidDel="00000000" w:rsidR="00000000" w:rsidRPr="00000000">
        <w:rPr>
          <w:sz w:val="32"/>
          <w:szCs w:val="32"/>
          <w:rtl w:val="1"/>
        </w:rPr>
        <w:t xml:space="preserve">ل</w:t>
      </w:r>
      <w:r w:rsidDel="00000000" w:rsidR="00000000" w:rsidRPr="00000000">
        <w:rPr>
          <w:sz w:val="32"/>
          <w:szCs w:val="32"/>
          <w:rtl w:val="1"/>
        </w:rPr>
        <w:t xml:space="preserve">ۡ</w:t>
      </w:r>
      <w:r w:rsidDel="00000000" w:rsidR="00000000" w:rsidRPr="00000000">
        <w:rPr>
          <w:sz w:val="32"/>
          <w:szCs w:val="32"/>
          <w:rtl w:val="1"/>
        </w:rPr>
        <w:t xml:space="preserve">ه</w:t>
      </w:r>
      <w:r w:rsidDel="00000000" w:rsidR="00000000" w:rsidRPr="00000000">
        <w:rPr>
          <w:sz w:val="32"/>
          <w:szCs w:val="32"/>
          <w:rtl w:val="1"/>
        </w:rPr>
        <w:t xml:space="preserve">ُ </w:t>
      </w:r>
      <w:r w:rsidDel="00000000" w:rsidR="00000000" w:rsidRPr="00000000">
        <w:rPr>
          <w:sz w:val="32"/>
          <w:szCs w:val="32"/>
          <w:rtl w:val="1"/>
        </w:rPr>
        <w:t xml:space="preserve">م</w:t>
      </w:r>
      <w:r w:rsidDel="00000000" w:rsidR="00000000" w:rsidRPr="00000000">
        <w:rPr>
          <w:sz w:val="32"/>
          <w:szCs w:val="32"/>
          <w:rtl w:val="1"/>
        </w:rPr>
        <w:t xml:space="preserve">َ</w:t>
      </w:r>
      <w:r w:rsidDel="00000000" w:rsidR="00000000" w:rsidRPr="00000000">
        <w:rPr>
          <w:sz w:val="32"/>
          <w:szCs w:val="32"/>
          <w:rtl w:val="1"/>
        </w:rPr>
        <w:t xml:space="preserve">ع</w:t>
      </w:r>
      <w:r w:rsidDel="00000000" w:rsidR="00000000" w:rsidRPr="00000000">
        <w:rPr>
          <w:sz w:val="32"/>
          <w:szCs w:val="32"/>
          <w:rtl w:val="1"/>
        </w:rPr>
        <w:t xml:space="preserve">ِ</w:t>
      </w:r>
      <w:r w:rsidDel="00000000" w:rsidR="00000000" w:rsidRPr="00000000">
        <w:rPr>
          <w:sz w:val="32"/>
          <w:szCs w:val="32"/>
          <w:rtl w:val="1"/>
        </w:rPr>
        <w:t xml:space="preserve">ي</w:t>
      </w:r>
      <w:r w:rsidDel="00000000" w:rsidR="00000000" w:rsidRPr="00000000">
        <w:rPr>
          <w:sz w:val="32"/>
          <w:szCs w:val="32"/>
          <w:rtl w:val="1"/>
        </w:rPr>
        <w:t xml:space="preserve">َ </w:t>
      </w:r>
      <w:r w:rsidDel="00000000" w:rsidR="00000000" w:rsidRPr="00000000">
        <w:rPr>
          <w:sz w:val="32"/>
          <w:szCs w:val="32"/>
          <w:rtl w:val="1"/>
        </w:rPr>
        <w:t xml:space="preserve">ر</w:t>
      </w:r>
      <w:r w:rsidDel="00000000" w:rsidR="00000000" w:rsidRPr="00000000">
        <w:rPr>
          <w:sz w:val="32"/>
          <w:szCs w:val="32"/>
          <w:rtl w:val="1"/>
        </w:rPr>
        <w:t xml:space="preserve">ِ</w:t>
      </w:r>
      <w:r w:rsidDel="00000000" w:rsidR="00000000" w:rsidRPr="00000000">
        <w:rPr>
          <w:sz w:val="32"/>
          <w:szCs w:val="32"/>
          <w:rtl w:val="1"/>
        </w:rPr>
        <w:t xml:space="preserve">د</w:t>
      </w:r>
      <w:r w:rsidDel="00000000" w:rsidR="00000000" w:rsidRPr="00000000">
        <w:rPr>
          <w:sz w:val="32"/>
          <w:szCs w:val="32"/>
          <w:rtl w:val="1"/>
        </w:rPr>
        <w:t xml:space="preserve">ۡ</w:t>
      </w:r>
      <w:r w:rsidDel="00000000" w:rsidR="00000000" w:rsidRPr="00000000">
        <w:rPr>
          <w:sz w:val="32"/>
          <w:szCs w:val="32"/>
          <w:rtl w:val="1"/>
        </w:rPr>
        <w:t xml:space="preserve">ء</w:t>
      </w:r>
      <w:r w:rsidDel="00000000" w:rsidR="00000000" w:rsidRPr="00000000">
        <w:rPr>
          <w:sz w:val="32"/>
          <w:szCs w:val="32"/>
          <w:rtl w:val="1"/>
        </w:rPr>
        <w:t xml:space="preserve">ٗ</w:t>
      </w:r>
      <w:r w:rsidDel="00000000" w:rsidR="00000000" w:rsidRPr="00000000">
        <w:rPr>
          <w:sz w:val="32"/>
          <w:szCs w:val="32"/>
          <w:rtl w:val="1"/>
        </w:rPr>
        <w:t xml:space="preserve">ا</w:t>
      </w:r>
      <w:r w:rsidDel="00000000" w:rsidR="00000000" w:rsidRPr="00000000">
        <w:rPr>
          <w:sz w:val="32"/>
          <w:szCs w:val="32"/>
          <w:rtl w:val="1"/>
        </w:rPr>
        <w:t xml:space="preserve"> </w:t>
      </w:r>
      <w:r w:rsidDel="00000000" w:rsidR="00000000" w:rsidRPr="00000000">
        <w:rPr>
          <w:sz w:val="32"/>
          <w:szCs w:val="32"/>
          <w:rtl w:val="1"/>
        </w:rPr>
        <w:t xml:space="preserve">ي</w:t>
      </w:r>
      <w:r w:rsidDel="00000000" w:rsidR="00000000" w:rsidRPr="00000000">
        <w:rPr>
          <w:sz w:val="32"/>
          <w:szCs w:val="32"/>
          <w:rtl w:val="1"/>
        </w:rPr>
        <w:t xml:space="preserve">ُ</w:t>
      </w:r>
      <w:r w:rsidDel="00000000" w:rsidR="00000000" w:rsidRPr="00000000">
        <w:rPr>
          <w:sz w:val="32"/>
          <w:szCs w:val="32"/>
          <w:rtl w:val="1"/>
        </w:rPr>
        <w:t xml:space="preserve">ص</w:t>
      </w:r>
      <w:r w:rsidDel="00000000" w:rsidR="00000000" w:rsidRPr="00000000">
        <w:rPr>
          <w:sz w:val="32"/>
          <w:szCs w:val="32"/>
          <w:rtl w:val="1"/>
        </w:rPr>
        <w:t xml:space="preserve">َ</w:t>
      </w:r>
      <w:r w:rsidDel="00000000" w:rsidR="00000000" w:rsidRPr="00000000">
        <w:rPr>
          <w:sz w:val="32"/>
          <w:szCs w:val="32"/>
          <w:rtl w:val="1"/>
        </w:rPr>
        <w:t xml:space="preserve">د</w:t>
      </w:r>
      <w:r w:rsidDel="00000000" w:rsidR="00000000" w:rsidRPr="00000000">
        <w:rPr>
          <w:sz w:val="32"/>
          <w:szCs w:val="32"/>
          <w:rtl w:val="1"/>
        </w:rPr>
        <w:t xml:space="preserve">ِّ</w:t>
      </w:r>
      <w:r w:rsidDel="00000000" w:rsidR="00000000" w:rsidRPr="00000000">
        <w:rPr>
          <w:sz w:val="32"/>
          <w:szCs w:val="32"/>
          <w:rtl w:val="1"/>
        </w:rPr>
        <w:t xml:space="preserve">ق</w:t>
      </w:r>
      <w:r w:rsidDel="00000000" w:rsidR="00000000" w:rsidRPr="00000000">
        <w:rPr>
          <w:sz w:val="32"/>
          <w:szCs w:val="32"/>
          <w:rtl w:val="1"/>
        </w:rPr>
        <w:t xml:space="preserve">ُ</w:t>
      </w:r>
      <w:r w:rsidDel="00000000" w:rsidR="00000000" w:rsidRPr="00000000">
        <w:rPr>
          <w:sz w:val="32"/>
          <w:szCs w:val="32"/>
          <w:rtl w:val="1"/>
        </w:rPr>
        <w:t xml:space="preserve">ن</w:t>
      </w:r>
      <w:r w:rsidDel="00000000" w:rsidR="00000000" w:rsidRPr="00000000">
        <w:rPr>
          <w:sz w:val="32"/>
          <w:szCs w:val="32"/>
          <w:rtl w:val="1"/>
        </w:rPr>
        <w:t xml:space="preserve">ِ</w:t>
      </w:r>
      <w:r w:rsidDel="00000000" w:rsidR="00000000" w:rsidRPr="00000000">
        <w:rPr>
          <w:sz w:val="32"/>
          <w:szCs w:val="32"/>
          <w:rtl w:val="1"/>
        </w:rPr>
        <w:t xml:space="preserve">ي</w:t>
      </w:r>
      <w:r w:rsidDel="00000000" w:rsidR="00000000" w:rsidRPr="00000000">
        <w:rPr>
          <w:sz w:val="32"/>
          <w:szCs w:val="32"/>
          <w:rtl w:val="1"/>
        </w:rPr>
        <w:t xml:space="preserve">ٓۖ </w:t>
      </w:r>
      <w:r w:rsidDel="00000000" w:rsidR="00000000" w:rsidRPr="00000000">
        <w:rPr>
          <w:sz w:val="32"/>
          <w:szCs w:val="32"/>
          <w:rtl w:val="1"/>
        </w:rPr>
        <w:t xml:space="preserve">إ</w:t>
      </w:r>
      <w:r w:rsidDel="00000000" w:rsidR="00000000" w:rsidRPr="00000000">
        <w:rPr>
          <w:sz w:val="32"/>
          <w:szCs w:val="32"/>
          <w:rtl w:val="1"/>
        </w:rPr>
        <w:t xml:space="preserve">ِ</w:t>
      </w:r>
      <w:r w:rsidDel="00000000" w:rsidR="00000000" w:rsidRPr="00000000">
        <w:rPr>
          <w:sz w:val="32"/>
          <w:szCs w:val="32"/>
          <w:rtl w:val="1"/>
        </w:rPr>
        <w:t xml:space="preserve">ن</w:t>
      </w:r>
      <w:r w:rsidDel="00000000" w:rsidR="00000000" w:rsidRPr="00000000">
        <w:rPr>
          <w:sz w:val="32"/>
          <w:szCs w:val="32"/>
          <w:rtl w:val="1"/>
        </w:rPr>
        <w:t xml:space="preserve">ِّ</w:t>
      </w:r>
      <w:r w:rsidDel="00000000" w:rsidR="00000000" w:rsidRPr="00000000">
        <w:rPr>
          <w:sz w:val="32"/>
          <w:szCs w:val="32"/>
          <w:rtl w:val="1"/>
        </w:rPr>
        <w:t xml:space="preserve">ي</w:t>
      </w:r>
      <w:r w:rsidDel="00000000" w:rsidR="00000000" w:rsidRPr="00000000">
        <w:rPr>
          <w:sz w:val="32"/>
          <w:szCs w:val="32"/>
          <w:rtl w:val="1"/>
        </w:rPr>
        <w:t xml:space="preserve">ٓ </w:t>
      </w:r>
      <w:r w:rsidDel="00000000" w:rsidR="00000000" w:rsidRPr="00000000">
        <w:rPr>
          <w:sz w:val="32"/>
          <w:szCs w:val="32"/>
          <w:rtl w:val="1"/>
        </w:rPr>
        <w:t xml:space="preserve">أ</w:t>
      </w:r>
      <w:r w:rsidDel="00000000" w:rsidR="00000000" w:rsidRPr="00000000">
        <w:rPr>
          <w:sz w:val="32"/>
          <w:szCs w:val="32"/>
          <w:rtl w:val="1"/>
        </w:rPr>
        <w:t xml:space="preserve">َ</w:t>
      </w:r>
      <w:r w:rsidDel="00000000" w:rsidR="00000000" w:rsidRPr="00000000">
        <w:rPr>
          <w:sz w:val="32"/>
          <w:szCs w:val="32"/>
          <w:rtl w:val="1"/>
        </w:rPr>
        <w:t xml:space="preserve">خ</w:t>
      </w:r>
      <w:r w:rsidDel="00000000" w:rsidR="00000000" w:rsidRPr="00000000">
        <w:rPr>
          <w:sz w:val="32"/>
          <w:szCs w:val="32"/>
          <w:rtl w:val="1"/>
        </w:rPr>
        <w:t xml:space="preserve">َ</w:t>
      </w:r>
      <w:r w:rsidDel="00000000" w:rsidR="00000000" w:rsidRPr="00000000">
        <w:rPr>
          <w:sz w:val="32"/>
          <w:szCs w:val="32"/>
          <w:rtl w:val="1"/>
        </w:rPr>
        <w:t xml:space="preserve">اف</w:t>
      </w:r>
      <w:r w:rsidDel="00000000" w:rsidR="00000000" w:rsidRPr="00000000">
        <w:rPr>
          <w:sz w:val="32"/>
          <w:szCs w:val="32"/>
          <w:rtl w:val="1"/>
        </w:rPr>
        <w:t xml:space="preserve">ُ </w:t>
      </w:r>
      <w:r w:rsidDel="00000000" w:rsidR="00000000" w:rsidRPr="00000000">
        <w:rPr>
          <w:sz w:val="32"/>
          <w:szCs w:val="32"/>
          <w:rtl w:val="1"/>
        </w:rPr>
        <w:t xml:space="preserve">أ</w:t>
      </w:r>
      <w:r w:rsidDel="00000000" w:rsidR="00000000" w:rsidRPr="00000000">
        <w:rPr>
          <w:sz w:val="32"/>
          <w:szCs w:val="32"/>
          <w:rtl w:val="1"/>
        </w:rPr>
        <w:t xml:space="preserve">َ</w:t>
      </w:r>
      <w:r w:rsidDel="00000000" w:rsidR="00000000" w:rsidRPr="00000000">
        <w:rPr>
          <w:sz w:val="32"/>
          <w:szCs w:val="32"/>
          <w:rtl w:val="1"/>
        </w:rPr>
        <w:t xml:space="preserve">ن</w:t>
      </w:r>
      <w:r w:rsidDel="00000000" w:rsidR="00000000" w:rsidRPr="00000000">
        <w:rPr>
          <w:sz w:val="32"/>
          <w:szCs w:val="32"/>
          <w:rtl w:val="1"/>
        </w:rPr>
        <w:t xml:space="preserve"> </w:t>
      </w:r>
      <w:r w:rsidDel="00000000" w:rsidR="00000000" w:rsidRPr="00000000">
        <w:rPr>
          <w:sz w:val="32"/>
          <w:szCs w:val="32"/>
          <w:rtl w:val="1"/>
        </w:rPr>
        <w:t xml:space="preserve">ي</w:t>
      </w:r>
      <w:r w:rsidDel="00000000" w:rsidR="00000000" w:rsidRPr="00000000">
        <w:rPr>
          <w:sz w:val="32"/>
          <w:szCs w:val="32"/>
          <w:rtl w:val="1"/>
        </w:rPr>
        <w:t xml:space="preserve">ُ</w:t>
      </w:r>
      <w:r w:rsidDel="00000000" w:rsidR="00000000" w:rsidRPr="00000000">
        <w:rPr>
          <w:sz w:val="32"/>
          <w:szCs w:val="32"/>
          <w:rtl w:val="1"/>
        </w:rPr>
        <w:t xml:space="preserve">ك</w:t>
      </w:r>
      <w:r w:rsidDel="00000000" w:rsidR="00000000" w:rsidRPr="00000000">
        <w:rPr>
          <w:sz w:val="32"/>
          <w:szCs w:val="32"/>
          <w:rtl w:val="1"/>
        </w:rPr>
        <w:t xml:space="preserve">َ</w:t>
      </w:r>
      <w:r w:rsidDel="00000000" w:rsidR="00000000" w:rsidRPr="00000000">
        <w:rPr>
          <w:sz w:val="32"/>
          <w:szCs w:val="32"/>
          <w:rtl w:val="1"/>
        </w:rPr>
        <w:t xml:space="preserve">ذ</w:t>
      </w:r>
      <w:r w:rsidDel="00000000" w:rsidR="00000000" w:rsidRPr="00000000">
        <w:rPr>
          <w:sz w:val="32"/>
          <w:szCs w:val="32"/>
          <w:rtl w:val="1"/>
        </w:rPr>
        <w:t xml:space="preserve">ِّ</w:t>
      </w:r>
      <w:r w:rsidDel="00000000" w:rsidR="00000000" w:rsidRPr="00000000">
        <w:rPr>
          <w:sz w:val="32"/>
          <w:szCs w:val="32"/>
          <w:rtl w:val="1"/>
        </w:rPr>
        <w:t xml:space="preserve">ب</w:t>
      </w:r>
      <w:r w:rsidDel="00000000" w:rsidR="00000000" w:rsidRPr="00000000">
        <w:rPr>
          <w:sz w:val="32"/>
          <w:szCs w:val="32"/>
          <w:rtl w:val="1"/>
        </w:rPr>
        <w:t xml:space="preserve">ُ</w:t>
      </w:r>
      <w:r w:rsidDel="00000000" w:rsidR="00000000" w:rsidRPr="00000000">
        <w:rPr>
          <w:sz w:val="32"/>
          <w:szCs w:val="32"/>
          <w:rtl w:val="1"/>
        </w:rPr>
        <w:t xml:space="preserve">ون</w:t>
      </w:r>
      <w:r w:rsidDel="00000000" w:rsidR="00000000" w:rsidRPr="00000000">
        <w:rPr>
          <w:sz w:val="32"/>
          <w:szCs w:val="32"/>
          <w:rtl w:val="1"/>
        </w:rPr>
        <w:t xml:space="preserve">ِ</w:t>
      </w:r>
      <w:r w:rsidDel="00000000" w:rsidR="00000000" w:rsidRPr="00000000">
        <w:rPr>
          <w:i w:val="1"/>
          <w:sz w:val="32"/>
          <w:szCs w:val="32"/>
          <w:rtl w:val="0"/>
        </w:rPr>
        <w:t xml:space="preserve"> </w:t>
      </w:r>
    </w:p>
    <w:p w:rsidR="00000000" w:rsidDel="00000000" w:rsidP="00000000" w:rsidRDefault="00000000" w:rsidRPr="00000000" w14:paraId="0000001B">
      <w:pPr>
        <w:spacing w:after="0" w:line="240" w:lineRule="auto"/>
        <w:rPr>
          <w:sz w:val="24"/>
          <w:szCs w:val="24"/>
        </w:rPr>
      </w:pPr>
      <w:r w:rsidDel="00000000" w:rsidR="00000000" w:rsidRPr="00000000">
        <w:rPr>
          <w:rtl w:val="0"/>
        </w:rPr>
      </w:r>
    </w:p>
    <w:p w:rsidR="00000000" w:rsidDel="00000000" w:rsidP="00000000" w:rsidRDefault="00000000" w:rsidRPr="00000000" w14:paraId="0000001C">
      <w:pPr>
        <w:tabs>
          <w:tab w:val="left" w:leader="none" w:pos="5259"/>
          <w:tab w:val="right" w:leader="none" w:pos="9026"/>
        </w:tabs>
        <w:jc w:val="both"/>
        <w:rPr>
          <w:sz w:val="24"/>
          <w:szCs w:val="24"/>
        </w:rPr>
      </w:pPr>
      <w:r w:rsidDel="00000000" w:rsidR="00000000" w:rsidRPr="00000000">
        <w:rPr>
          <w:sz w:val="24"/>
          <w:szCs w:val="24"/>
          <w:rtl w:val="0"/>
        </w:rPr>
        <w:t xml:space="preserve">Artinya:</w:t>
      </w:r>
    </w:p>
    <w:p w:rsidR="00000000" w:rsidDel="00000000" w:rsidP="00000000" w:rsidRDefault="00000000" w:rsidRPr="00000000" w14:paraId="0000001D">
      <w:pPr>
        <w:tabs>
          <w:tab w:val="left" w:leader="none" w:pos="5259"/>
          <w:tab w:val="right" w:leader="none" w:pos="9026"/>
        </w:tabs>
        <w:spacing w:line="240" w:lineRule="auto"/>
        <w:jc w:val="both"/>
        <w:rPr>
          <w:i w:val="1"/>
          <w:sz w:val="24"/>
          <w:szCs w:val="24"/>
        </w:rPr>
      </w:pPr>
      <w:r w:rsidDel="00000000" w:rsidR="00000000" w:rsidRPr="00000000">
        <w:rPr>
          <w:i w:val="1"/>
          <w:sz w:val="24"/>
          <w:szCs w:val="24"/>
          <w:rtl w:val="0"/>
        </w:rPr>
        <w:t xml:space="preserve"> “Dan saudaraku Harun dia lebih fasih lidahnya dari padaku, maka utuslah dia bersamaku sebagai pembantuku untuk membenarkan (perkataan)ku; sesungguhnya aku khawatir mereka akan mendustakanku".(al-Qashash: 34)</w:t>
      </w:r>
    </w:p>
    <w:p w:rsidR="00000000" w:rsidDel="00000000" w:rsidP="00000000" w:rsidRDefault="00000000" w:rsidRPr="00000000" w14:paraId="0000001E">
      <w:pPr>
        <w:spacing w:after="0" w:line="240" w:lineRule="auto"/>
        <w:rPr>
          <w:sz w:val="24"/>
          <w:szCs w:val="24"/>
        </w:rPr>
      </w:pPr>
      <w:r w:rsidDel="00000000" w:rsidR="00000000" w:rsidRPr="00000000">
        <w:rPr>
          <w:rtl w:val="0"/>
        </w:rPr>
      </w:r>
    </w:p>
    <w:p w:rsidR="00000000" w:rsidDel="00000000" w:rsidP="00000000" w:rsidRDefault="00000000" w:rsidRPr="00000000" w14:paraId="0000001F">
      <w:pPr>
        <w:spacing w:after="60" w:line="240" w:lineRule="auto"/>
        <w:ind w:firstLine="720"/>
        <w:jc w:val="both"/>
        <w:rPr>
          <w:sz w:val="24"/>
          <w:szCs w:val="24"/>
        </w:rPr>
      </w:pPr>
      <w:r w:rsidDel="00000000" w:rsidR="00000000" w:rsidRPr="00000000">
        <w:rPr>
          <w:color w:val="000000"/>
          <w:sz w:val="24"/>
          <w:szCs w:val="24"/>
          <w:rtl w:val="0"/>
        </w:rPr>
        <w:t xml:space="preserve">Tables, pictures</w:t>
      </w:r>
      <w:r w:rsidDel="00000000" w:rsidR="00000000" w:rsidRPr="00000000">
        <w:rPr>
          <w:sz w:val="24"/>
          <w:szCs w:val="24"/>
          <w:rtl w:val="0"/>
        </w:rPr>
        <w:t xml:space="preserve">,</w:t>
      </w:r>
      <w:r w:rsidDel="00000000" w:rsidR="00000000" w:rsidRPr="00000000">
        <w:rPr>
          <w:color w:val="000000"/>
          <w:sz w:val="24"/>
          <w:szCs w:val="24"/>
          <w:rtl w:val="0"/>
        </w:rPr>
        <w:t xml:space="preserve"> and graphs can be used to clarify the presentation of research results verbally. Tables and graphs should be commented on or discussed and referenced using a footnote system. Place table labels above the table, while image labels at the bottom. Write down certain tables specifically, for example</w:t>
      </w:r>
      <w:r w:rsidDel="00000000" w:rsidR="00000000" w:rsidRPr="00000000">
        <w:rPr>
          <w:sz w:val="24"/>
          <w:szCs w:val="24"/>
          <w:rtl w:val="0"/>
        </w:rPr>
        <w:t xml:space="preserve">,</w:t>
      </w:r>
      <w:r w:rsidDel="00000000" w:rsidR="00000000" w:rsidRPr="00000000">
        <w:rPr>
          <w:color w:val="000000"/>
          <w:sz w:val="24"/>
          <w:szCs w:val="24"/>
          <w:rtl w:val="0"/>
        </w:rPr>
        <w:t xml:space="preserve"> Table 1, the name of the table (front 11, bold) while the table column with front 10. An example of writing a table is as follows:</w:t>
      </w:r>
      <w:r w:rsidDel="00000000" w:rsidR="00000000" w:rsidRPr="00000000">
        <w:rPr>
          <w:rtl w:val="0"/>
        </w:rPr>
      </w:r>
    </w:p>
    <w:p w:rsidR="00000000" w:rsidDel="00000000" w:rsidP="00000000" w:rsidRDefault="00000000" w:rsidRPr="00000000" w14:paraId="00000020">
      <w:pPr>
        <w:spacing w:after="0" w:line="240" w:lineRule="auto"/>
        <w:rPr>
          <w:sz w:val="24"/>
          <w:szCs w:val="24"/>
        </w:rPr>
      </w:pPr>
      <w:r w:rsidDel="00000000" w:rsidR="00000000" w:rsidRPr="00000000">
        <w:rPr>
          <w:rtl w:val="0"/>
        </w:rPr>
      </w:r>
    </w:p>
    <w:p w:rsidR="00000000" w:rsidDel="00000000" w:rsidP="00000000" w:rsidRDefault="00000000" w:rsidRPr="00000000" w14:paraId="00000021">
      <w:pPr>
        <w:spacing w:after="120" w:line="240" w:lineRule="auto"/>
        <w:jc w:val="center"/>
        <w:rPr>
          <w:sz w:val="24"/>
          <w:szCs w:val="24"/>
        </w:rPr>
      </w:pPr>
      <w:r w:rsidDel="00000000" w:rsidR="00000000" w:rsidRPr="00000000">
        <w:rPr>
          <w:b w:val="1"/>
          <w:color w:val="000000"/>
          <w:rtl w:val="0"/>
        </w:rPr>
        <w:t xml:space="preserve">Table 1. Table Format</w:t>
      </w:r>
      <w:r w:rsidDel="00000000" w:rsidR="00000000" w:rsidRPr="00000000">
        <w:rPr>
          <w:rtl w:val="0"/>
        </w:rPr>
      </w:r>
    </w:p>
    <w:tbl>
      <w:tblPr>
        <w:tblStyle w:val="Table1"/>
        <w:tblW w:w="5026.0" w:type="dxa"/>
        <w:jc w:val="center"/>
        <w:tblLayout w:type="fixed"/>
        <w:tblLook w:val="0400"/>
      </w:tblPr>
      <w:tblGrid>
        <w:gridCol w:w="1276"/>
        <w:gridCol w:w="1875"/>
        <w:gridCol w:w="1875"/>
        <w:tblGridChange w:id="0">
          <w:tblGrid>
            <w:gridCol w:w="1276"/>
            <w:gridCol w:w="1875"/>
            <w:gridCol w:w="1875"/>
          </w:tblGrid>
        </w:tblGridChange>
      </w:tblGrid>
      <w:tr>
        <w:trPr>
          <w:cantSplit w:val="0"/>
          <w:trHeight w:val="240" w:hRule="atLeast"/>
          <w:tblHeader w:val="0"/>
        </w:trPr>
        <w:tc>
          <w:tcPr>
            <w:vMerge w:val="restart"/>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2">
            <w:pPr>
              <w:spacing w:after="0" w:line="240" w:lineRule="auto"/>
              <w:jc w:val="center"/>
              <w:rPr>
                <w:sz w:val="24"/>
                <w:szCs w:val="24"/>
              </w:rPr>
            </w:pPr>
            <w:r w:rsidDel="00000000" w:rsidR="00000000" w:rsidRPr="00000000">
              <w:rPr>
                <w:b w:val="1"/>
                <w:color w:val="000000"/>
                <w:rtl w:val="0"/>
              </w:rPr>
              <w:t xml:space="preserve">Table head</w:t>
            </w:r>
            <w:r w:rsidDel="00000000" w:rsidR="00000000" w:rsidRPr="00000000">
              <w:rPr>
                <w:rtl w:val="0"/>
              </w:rPr>
            </w:r>
          </w:p>
        </w:tc>
        <w:tc>
          <w:tcPr>
            <w:gridSpan w:val="2"/>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3">
            <w:pPr>
              <w:spacing w:after="0" w:line="240" w:lineRule="auto"/>
              <w:jc w:val="center"/>
              <w:rPr>
                <w:sz w:val="24"/>
                <w:szCs w:val="24"/>
              </w:rPr>
            </w:pPr>
            <w:r w:rsidDel="00000000" w:rsidR="00000000" w:rsidRPr="00000000">
              <w:rPr>
                <w:b w:val="1"/>
                <w:color w:val="000000"/>
                <w:rtl w:val="0"/>
              </w:rPr>
              <w:t xml:space="preserve">Table column head</w:t>
            </w:r>
            <w:r w:rsidDel="00000000" w:rsidR="00000000" w:rsidRPr="00000000">
              <w:rPr>
                <w:rtl w:val="0"/>
              </w:rPr>
            </w:r>
          </w:p>
        </w:tc>
      </w:tr>
      <w:tr>
        <w:trPr>
          <w:cantSplit w:val="0"/>
          <w:trHeight w:val="240" w:hRule="atLeast"/>
          <w:tblHeader w:val="0"/>
        </w:trPr>
        <w:tc>
          <w:tcPr>
            <w:vMerge w:val="continue"/>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c>
          <w:tcPr>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6">
            <w:pPr>
              <w:spacing w:after="0" w:line="240" w:lineRule="auto"/>
              <w:jc w:val="center"/>
              <w:rPr>
                <w:sz w:val="24"/>
                <w:szCs w:val="24"/>
              </w:rPr>
            </w:pPr>
            <w:r w:rsidDel="00000000" w:rsidR="00000000" w:rsidRPr="00000000">
              <w:rPr>
                <w:b w:val="1"/>
                <w:color w:val="000000"/>
                <w:rtl w:val="0"/>
              </w:rPr>
              <w:t xml:space="preserve">Sub-column head</w:t>
            </w:r>
            <w:r w:rsidDel="00000000" w:rsidR="00000000" w:rsidRPr="00000000">
              <w:rPr>
                <w:rtl w:val="0"/>
              </w:rPr>
            </w:r>
          </w:p>
        </w:tc>
        <w:tc>
          <w:tcPr>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7">
            <w:pPr>
              <w:spacing w:after="0" w:line="240" w:lineRule="auto"/>
              <w:jc w:val="center"/>
              <w:rPr>
                <w:sz w:val="24"/>
                <w:szCs w:val="24"/>
              </w:rPr>
            </w:pPr>
            <w:r w:rsidDel="00000000" w:rsidR="00000000" w:rsidRPr="00000000">
              <w:rPr>
                <w:b w:val="1"/>
                <w:color w:val="000000"/>
                <w:rtl w:val="0"/>
              </w:rPr>
              <w:t xml:space="preserve">Sub-column head</w:t>
            </w:r>
            <w:r w:rsidDel="00000000" w:rsidR="00000000" w:rsidRPr="00000000">
              <w:rPr>
                <w:rtl w:val="0"/>
              </w:rPr>
            </w:r>
          </w:p>
        </w:tc>
      </w:tr>
      <w:tr>
        <w:trPr>
          <w:cantSplit w:val="0"/>
          <w:trHeight w:val="320" w:hRule="atLeast"/>
          <w:tblHeader w:val="0"/>
        </w:trPr>
        <w:tc>
          <w:tcPr>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8">
            <w:pPr>
              <w:spacing w:after="0" w:line="240" w:lineRule="auto"/>
              <w:jc w:val="both"/>
              <w:rPr>
                <w:sz w:val="24"/>
                <w:szCs w:val="24"/>
              </w:rPr>
            </w:pPr>
            <w:r w:rsidDel="00000000" w:rsidR="00000000" w:rsidRPr="00000000">
              <w:rPr>
                <w:color w:val="000000"/>
                <w:rtl w:val="0"/>
              </w:rPr>
              <w:t xml:space="preserve">Content</w:t>
            </w:r>
            <w:r w:rsidDel="00000000" w:rsidR="00000000" w:rsidRPr="00000000">
              <w:rPr>
                <w:rtl w:val="0"/>
              </w:rPr>
            </w:r>
          </w:p>
        </w:tc>
        <w:tc>
          <w:tcPr>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9">
            <w:pPr>
              <w:spacing w:after="0" w:line="240" w:lineRule="auto"/>
              <w:jc w:val="both"/>
              <w:rPr>
                <w:sz w:val="24"/>
                <w:szCs w:val="24"/>
              </w:rPr>
            </w:pPr>
            <w:r w:rsidDel="00000000" w:rsidR="00000000" w:rsidRPr="00000000">
              <w:rPr>
                <w:color w:val="000000"/>
                <w:rtl w:val="0"/>
              </w:rPr>
              <w:t xml:space="preserve">Table content</w:t>
            </w:r>
            <w:r w:rsidDel="00000000" w:rsidR="00000000" w:rsidRPr="00000000">
              <w:rPr>
                <w:rtl w:val="0"/>
              </w:rPr>
            </w:r>
          </w:p>
        </w:tc>
        <w:tc>
          <w:tcPr>
            <w:tcBorders>
              <w:top w:color="000000" w:space="0" w:sz="4" w:val="single"/>
              <w:bottom w:color="000000" w:space="0" w:sz="4" w:val="single"/>
            </w:tcBorders>
            <w:tcMar>
              <w:top w:w="0.0" w:type="dxa"/>
              <w:left w:w="115.0" w:type="dxa"/>
              <w:bottom w:w="0.0" w:type="dxa"/>
              <w:right w:w="115.0" w:type="dxa"/>
            </w:tcMar>
            <w:vAlign w:val="center"/>
          </w:tcPr>
          <w:p w:rsidR="00000000" w:rsidDel="00000000" w:rsidP="00000000" w:rsidRDefault="00000000" w:rsidRPr="00000000" w14:paraId="0000002A">
            <w:pPr>
              <w:spacing w:after="200" w:line="240" w:lineRule="auto"/>
              <w:rPr>
                <w:sz w:val="24"/>
                <w:szCs w:val="24"/>
              </w:rPr>
            </w:pPr>
            <w:r w:rsidDel="00000000" w:rsidR="00000000" w:rsidRPr="00000000">
              <w:rPr>
                <w:color w:val="000000"/>
                <w:rtl w:val="0"/>
              </w:rPr>
              <w:t xml:space="preserve">Table content</w:t>
            </w:r>
            <w:r w:rsidDel="00000000" w:rsidR="00000000" w:rsidRPr="00000000">
              <w:rPr>
                <w:rtl w:val="0"/>
              </w:rPr>
            </w:r>
          </w:p>
        </w:tc>
      </w:tr>
    </w:tbl>
    <w:p w:rsidR="00000000" w:rsidDel="00000000" w:rsidP="00000000" w:rsidRDefault="00000000" w:rsidRPr="00000000" w14:paraId="0000002B">
      <w:pPr>
        <w:spacing w:after="60" w:line="240" w:lineRule="auto"/>
        <w:ind w:firstLine="709"/>
        <w:jc w:val="center"/>
        <w:rPr>
          <w:sz w:val="24"/>
          <w:szCs w:val="24"/>
        </w:rPr>
      </w:pPr>
      <w:r w:rsidDel="00000000" w:rsidR="00000000" w:rsidRPr="00000000">
        <w:rPr>
          <w:b w:val="1"/>
          <w:color w:val="000000"/>
          <w:rtl w:val="0"/>
        </w:rPr>
        <w:t xml:space="preserve">Resource</w:t>
      </w:r>
      <w:r w:rsidDel="00000000" w:rsidR="00000000" w:rsidRPr="00000000">
        <w:rPr>
          <w:color w:val="000000"/>
          <w:rtl w:val="0"/>
        </w:rPr>
        <w:t xml:space="preserve">: Population data of Malang City, 2017.</w:t>
      </w:r>
      <w:r w:rsidDel="00000000" w:rsidR="00000000" w:rsidRPr="00000000">
        <w:rPr>
          <w:rtl w:val="0"/>
        </w:rPr>
      </w:r>
    </w:p>
    <w:p w:rsidR="00000000" w:rsidDel="00000000" w:rsidP="00000000" w:rsidRDefault="00000000" w:rsidRPr="00000000" w14:paraId="0000002C">
      <w:pPr>
        <w:numPr>
          <w:ilvl w:val="0"/>
          <w:numId w:val="3"/>
        </w:numPr>
        <w:spacing w:after="60" w:before="240" w:line="240" w:lineRule="auto"/>
        <w:ind w:left="360" w:hanging="360"/>
        <w:rPr>
          <w:b w:val="1"/>
          <w:color w:val="000000"/>
          <w:sz w:val="24"/>
          <w:szCs w:val="24"/>
        </w:rPr>
      </w:pPr>
      <w:r w:rsidDel="00000000" w:rsidR="00000000" w:rsidRPr="00000000">
        <w:rPr>
          <w:b w:val="1"/>
          <w:color w:val="000000"/>
          <w:sz w:val="24"/>
          <w:szCs w:val="24"/>
          <w:rtl w:val="0"/>
        </w:rPr>
        <w:t xml:space="preserve">Conclusion</w:t>
      </w:r>
    </w:p>
    <w:p w:rsidR="00000000" w:rsidDel="00000000" w:rsidP="00000000" w:rsidRDefault="00000000" w:rsidRPr="00000000" w14:paraId="0000002D">
      <w:pPr>
        <w:spacing w:after="60" w:before="240" w:line="240" w:lineRule="auto"/>
        <w:ind w:firstLine="720"/>
        <w:jc w:val="both"/>
        <w:rPr>
          <w:sz w:val="24"/>
          <w:szCs w:val="24"/>
        </w:rPr>
      </w:pPr>
      <w:r w:rsidDel="00000000" w:rsidR="00000000" w:rsidRPr="00000000">
        <w:rPr>
          <w:color w:val="000000"/>
          <w:sz w:val="24"/>
          <w:szCs w:val="24"/>
          <w:rtl w:val="0"/>
        </w:rPr>
        <w:t xml:space="preserve">Conclusions are meant to help readers understand why your research is important to them after they finish reading the paper. This section contains the conclusions obtained in the form of a paragraph description. Conclusion writing does not use numbering or bullet points, but in the form of a narrative in the form of paragraphs. </w:t>
      </w:r>
      <w:r w:rsidDel="00000000" w:rsidR="00000000" w:rsidRPr="00000000">
        <w:rPr>
          <w:rtl w:val="0"/>
        </w:rPr>
      </w:r>
    </w:p>
    <w:p w:rsidR="00000000" w:rsidDel="00000000" w:rsidP="00000000" w:rsidRDefault="00000000" w:rsidRPr="00000000" w14:paraId="0000002E">
      <w:pPr>
        <w:spacing w:after="0" w:line="240" w:lineRule="auto"/>
        <w:rPr>
          <w:sz w:val="24"/>
          <w:szCs w:val="24"/>
        </w:rPr>
      </w:pPr>
      <w:r w:rsidDel="00000000" w:rsidR="00000000" w:rsidRPr="00000000">
        <w:rPr>
          <w:rtl w:val="0"/>
        </w:rPr>
      </w:r>
    </w:p>
    <w:p w:rsidR="00000000" w:rsidDel="00000000" w:rsidP="00000000" w:rsidRDefault="00000000" w:rsidRPr="00000000" w14:paraId="0000002F">
      <w:pPr>
        <w:spacing w:after="60" w:line="240" w:lineRule="auto"/>
        <w:rPr>
          <w:sz w:val="24"/>
          <w:szCs w:val="24"/>
        </w:rPr>
      </w:pPr>
      <w:r w:rsidDel="00000000" w:rsidR="00000000" w:rsidRPr="00000000">
        <w:rPr>
          <w:b w:val="1"/>
          <w:color w:val="000000"/>
          <w:sz w:val="24"/>
          <w:szCs w:val="24"/>
          <w:rtl w:val="0"/>
        </w:rPr>
        <w:t xml:space="preserve">References</w:t>
      </w:r>
      <w:r w:rsidDel="00000000" w:rsidR="00000000" w:rsidRPr="00000000">
        <w:rPr>
          <w:rtl w:val="0"/>
        </w:rPr>
      </w:r>
    </w:p>
    <w:p w:rsidR="00000000" w:rsidDel="00000000" w:rsidP="00000000" w:rsidRDefault="00000000" w:rsidRPr="00000000" w14:paraId="00000030">
      <w:pPr>
        <w:spacing w:after="60" w:before="240" w:line="240" w:lineRule="auto"/>
        <w:ind w:firstLine="709"/>
        <w:jc w:val="both"/>
        <w:rPr>
          <w:sz w:val="24"/>
          <w:szCs w:val="24"/>
        </w:rPr>
      </w:pPr>
      <w:r w:rsidDel="00000000" w:rsidR="00000000" w:rsidRPr="00000000">
        <w:rPr>
          <w:color w:val="000000"/>
          <w:sz w:val="24"/>
          <w:szCs w:val="24"/>
          <w:rtl w:val="0"/>
        </w:rPr>
        <w:t xml:space="preserve">The bibliography must be complete and in accordance with the references presented in the body of the article. All references that have been mentioned in the article must be listed in the bibliography and arranged alphabetically.</w:t>
      </w:r>
      <w:r w:rsidDel="00000000" w:rsidR="00000000" w:rsidRPr="00000000">
        <w:rPr>
          <w:rtl w:val="0"/>
        </w:rPr>
      </w:r>
    </w:p>
    <w:p w:rsidR="00000000" w:rsidDel="00000000" w:rsidP="00000000" w:rsidRDefault="00000000" w:rsidRPr="00000000" w14:paraId="00000031">
      <w:pPr>
        <w:spacing w:after="200" w:line="240" w:lineRule="auto"/>
        <w:ind w:firstLine="709"/>
        <w:jc w:val="both"/>
        <w:rPr>
          <w:sz w:val="24"/>
          <w:szCs w:val="24"/>
        </w:rPr>
      </w:pPr>
      <w:r w:rsidDel="00000000" w:rsidR="00000000" w:rsidRPr="00000000">
        <w:rPr>
          <w:color w:val="000000"/>
          <w:sz w:val="24"/>
          <w:szCs w:val="24"/>
          <w:rtl w:val="0"/>
        </w:rPr>
        <w:t xml:space="preserve">The main reference source must exist and refer to the existing journals. We recommend you to use management </w:t>
      </w:r>
      <w:r w:rsidDel="00000000" w:rsidR="00000000" w:rsidRPr="00000000">
        <w:rPr>
          <w:sz w:val="24"/>
          <w:szCs w:val="24"/>
          <w:rtl w:val="0"/>
        </w:rPr>
        <w:t xml:space="preserve">reference</w:t>
      </w:r>
      <w:r w:rsidDel="00000000" w:rsidR="00000000" w:rsidRPr="00000000">
        <w:rPr>
          <w:color w:val="000000"/>
          <w:sz w:val="24"/>
          <w:szCs w:val="24"/>
          <w:rtl w:val="0"/>
        </w:rPr>
        <w:t xml:space="preserve"> tools (Zotero or Mendeley) and select in the </w:t>
      </w:r>
      <w:r w:rsidDel="00000000" w:rsidR="00000000" w:rsidRPr="00000000">
        <w:rPr>
          <w:b w:val="1"/>
          <w:i w:val="1"/>
          <w:color w:val="000000"/>
          <w:sz w:val="24"/>
          <w:szCs w:val="24"/>
          <w:rtl w:val="0"/>
        </w:rPr>
        <w:t xml:space="preserve">Modern Humanities Research Association 3rd edition Style format</w:t>
      </w:r>
      <w:r w:rsidDel="00000000" w:rsidR="00000000" w:rsidRPr="00000000">
        <w:rPr>
          <w:color w:val="000000"/>
          <w:sz w:val="24"/>
          <w:szCs w:val="24"/>
          <w:rtl w:val="0"/>
        </w:rPr>
        <w:t xml:space="preserve">. </w:t>
      </w:r>
      <w:r w:rsidDel="00000000" w:rsidR="00000000" w:rsidRPr="00000000">
        <w:rPr>
          <w:rtl w:val="0"/>
        </w:rPr>
      </w:r>
    </w:p>
    <w:p w:rsidR="00000000" w:rsidDel="00000000" w:rsidP="00000000" w:rsidRDefault="00000000" w:rsidRPr="00000000" w14:paraId="00000032">
      <w:pPr>
        <w:spacing w:after="60" w:line="240" w:lineRule="auto"/>
        <w:jc w:val="both"/>
        <w:rPr>
          <w:sz w:val="24"/>
          <w:szCs w:val="24"/>
        </w:rPr>
      </w:pPr>
      <w:r w:rsidDel="00000000" w:rsidR="00000000" w:rsidRPr="00000000">
        <w:rPr>
          <w:b w:val="1"/>
          <w:color w:val="000000"/>
          <w:sz w:val="24"/>
          <w:szCs w:val="24"/>
          <w:rtl w:val="0"/>
        </w:rPr>
        <w:t xml:space="preserve">Example: </w:t>
      </w:r>
      <w:r w:rsidDel="00000000" w:rsidR="00000000" w:rsidRPr="00000000">
        <w:rPr>
          <w:rtl w:val="0"/>
        </w:rPr>
      </w:r>
    </w:p>
    <w:p w:rsidR="00000000" w:rsidDel="00000000" w:rsidP="00000000" w:rsidRDefault="00000000" w:rsidRPr="00000000" w14:paraId="00000033">
      <w:pPr>
        <w:widowControl w:val="0"/>
        <w:spacing w:after="120" w:line="240" w:lineRule="auto"/>
        <w:ind w:left="480" w:hanging="48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Abdul Majid, Diyan Andayani, </w:t>
      </w:r>
      <w:r w:rsidDel="00000000" w:rsidR="00000000" w:rsidRPr="00000000">
        <w:rPr>
          <w:rFonts w:ascii="Times New Roman" w:cs="Times New Roman" w:eastAsia="Times New Roman" w:hAnsi="Times New Roman"/>
          <w:i w:val="1"/>
          <w:sz w:val="24"/>
          <w:szCs w:val="24"/>
          <w:rtl w:val="0"/>
        </w:rPr>
        <w:t xml:space="preserve">Pendidikan Karakter Perspektif Islam</w:t>
      </w:r>
      <w:r w:rsidDel="00000000" w:rsidR="00000000" w:rsidRPr="00000000">
        <w:rPr>
          <w:rFonts w:ascii="Times New Roman" w:cs="Times New Roman" w:eastAsia="Times New Roman" w:hAnsi="Times New Roman"/>
          <w:sz w:val="24"/>
          <w:szCs w:val="24"/>
          <w:rtl w:val="0"/>
        </w:rPr>
        <w:t xml:space="preserve"> (Bandung: PT. Remaja Rosda Karya, 2011)</w:t>
      </w:r>
    </w:p>
    <w:p w:rsidR="00000000" w:rsidDel="00000000" w:rsidP="00000000" w:rsidRDefault="00000000" w:rsidRPr="00000000" w14:paraId="00000034">
      <w:pPr>
        <w:widowControl w:val="0"/>
        <w:spacing w:after="120" w:line="240" w:lineRule="auto"/>
        <w:ind w:left="480" w:hanging="480"/>
        <w:jc w:val="both"/>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Ash-Shiddieqy, M. Hasbi, </w:t>
      </w:r>
      <w:r w:rsidDel="00000000" w:rsidR="00000000" w:rsidRPr="00000000">
        <w:rPr>
          <w:rFonts w:ascii="Times New Roman" w:cs="Times New Roman" w:eastAsia="Times New Roman" w:hAnsi="Times New Roman"/>
          <w:i w:val="1"/>
          <w:sz w:val="24"/>
          <w:szCs w:val="24"/>
          <w:rtl w:val="0"/>
        </w:rPr>
        <w:t xml:space="preserve">Ilmu-Ilmu Al-Qur’an</w:t>
      </w:r>
      <w:r w:rsidDel="00000000" w:rsidR="00000000" w:rsidRPr="00000000">
        <w:rPr>
          <w:rFonts w:ascii="Times New Roman" w:cs="Times New Roman" w:eastAsia="Times New Roman" w:hAnsi="Times New Roman"/>
          <w:sz w:val="24"/>
          <w:szCs w:val="24"/>
          <w:rtl w:val="0"/>
        </w:rPr>
        <w:t xml:space="preserve"> (Semarang: PT. Pustaka Rizki Putra, 2010)</w:t>
      </w:r>
    </w:p>
    <w:p w:rsidR="00000000" w:rsidDel="00000000" w:rsidP="00000000" w:rsidRDefault="00000000" w:rsidRPr="00000000" w14:paraId="00000035">
      <w:pPr>
        <w:widowControl w:val="0"/>
        <w:spacing w:after="120" w:line="240" w:lineRule="auto"/>
        <w:ind w:left="480" w:hanging="480"/>
        <w:rPr/>
      </w:pPr>
      <w:r w:rsidDel="00000000" w:rsidR="00000000" w:rsidRPr="00000000">
        <w:rPr>
          <w:rFonts w:ascii="Times New Roman" w:cs="Times New Roman" w:eastAsia="Times New Roman" w:hAnsi="Times New Roman"/>
          <w:sz w:val="24"/>
          <w:szCs w:val="24"/>
          <w:rtl w:val="0"/>
        </w:rPr>
        <w:t xml:space="preserve">Muhammad, Siti, and Aisyah, ‘Kajian Hadis Kontemporer, </w:t>
      </w:r>
      <w:r w:rsidDel="00000000" w:rsidR="00000000" w:rsidRPr="00000000">
        <w:rPr>
          <w:rFonts w:ascii="Times New Roman" w:cs="Times New Roman" w:eastAsia="Times New Roman" w:hAnsi="Times New Roman"/>
          <w:i w:val="1"/>
          <w:sz w:val="24"/>
          <w:szCs w:val="24"/>
          <w:rtl w:val="0"/>
        </w:rPr>
        <w:t xml:space="preserve">Talenta</w:t>
      </w:r>
      <w:r w:rsidDel="00000000" w:rsidR="00000000" w:rsidRPr="00000000">
        <w:rPr>
          <w:rFonts w:ascii="Times New Roman" w:cs="Times New Roman" w:eastAsia="Times New Roman" w:hAnsi="Times New Roman"/>
          <w:sz w:val="24"/>
          <w:szCs w:val="24"/>
          <w:rtl w:val="0"/>
        </w:rPr>
        <w:t xml:space="preserve">, 2.1 (2019), 1–9 &lt;https://doi.org/10.32734/xxxx.v2i1.xxx&gt;</w:t>
      </w:r>
      <w:r w:rsidDel="00000000" w:rsidR="00000000" w:rsidRPr="00000000">
        <w:rPr>
          <w:rtl w:val="0"/>
        </w:rPr>
      </w:r>
    </w:p>
    <w:sectPr>
      <w:headerReference r:id="rId7" w:type="default"/>
      <w:pgSz w:h="16838" w:w="11906" w:orient="portrait"/>
      <w:pgMar w:bottom="1418" w:top="1701" w:left="1701" w:right="1418" w:header="709" w:footer="709"/>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Times New Roman"/>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1"/>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0000"/>
        <w:sz w:val="24"/>
        <w:szCs w:val="24"/>
        <w:u w:val="none"/>
        <w:shd w:fill="auto" w:val="clear"/>
        <w:vertAlign w:val="baseline"/>
        <w:rtl w:val="0"/>
      </w:rPr>
      <w:t xml:space="preserve">ARTICLE TEMPLATE</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center"/>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JURNAL ILMIAH AL MU’ASHIRAH</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0" w:firstLine="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2"/>
      <w:numFmt w:val="upp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3">
    <w:lvl w:ilvl="0">
      <w:start w:val="3"/>
      <w:numFmt w:val="upperLetter"/>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504F06"/>
    <w:pPr>
      <w:spacing w:after="100" w:afterAutospacing="1" w:before="100" w:beforeAutospacing="1" w:line="240" w:lineRule="auto"/>
    </w:pPr>
    <w:rPr>
      <w:rFonts w:ascii="Times New Roman" w:cs="Times New Roman" w:eastAsia="Times New Roman" w:hAnsi="Times New Roman"/>
      <w:sz w:val="24"/>
      <w:szCs w:val="24"/>
      <w:lang w:eastAsia="en-GB"/>
    </w:rPr>
  </w:style>
  <w:style w:type="character" w:styleId="Hyperlink">
    <w:name w:val="Hyperlink"/>
    <w:basedOn w:val="DefaultParagraphFont"/>
    <w:uiPriority w:val="99"/>
    <w:semiHidden w:val="1"/>
    <w:unhideWhenUsed w:val="1"/>
    <w:rsid w:val="00504F06"/>
    <w:rPr>
      <w:color w:val="0000ff"/>
      <w:u w:val="single"/>
    </w:rPr>
  </w:style>
  <w:style w:type="character" w:styleId="apple-tab-span" w:customStyle="1">
    <w:name w:val="apple-tab-span"/>
    <w:basedOn w:val="DefaultParagraphFont"/>
    <w:rsid w:val="00504F06"/>
  </w:style>
  <w:style w:type="paragraph" w:styleId="Header">
    <w:name w:val="header"/>
    <w:basedOn w:val="Normal"/>
    <w:link w:val="HeaderChar"/>
    <w:uiPriority w:val="99"/>
    <w:unhideWhenUsed w:val="1"/>
    <w:rsid w:val="006F1300"/>
    <w:pPr>
      <w:tabs>
        <w:tab w:val="center" w:pos="4513"/>
        <w:tab w:val="right" w:pos="9026"/>
      </w:tabs>
      <w:spacing w:after="0" w:line="240" w:lineRule="auto"/>
    </w:pPr>
  </w:style>
  <w:style w:type="character" w:styleId="HeaderChar" w:customStyle="1">
    <w:name w:val="Header Char"/>
    <w:basedOn w:val="DefaultParagraphFont"/>
    <w:link w:val="Header"/>
    <w:uiPriority w:val="99"/>
    <w:rsid w:val="006F1300"/>
  </w:style>
  <w:style w:type="paragraph" w:styleId="Footer">
    <w:name w:val="footer"/>
    <w:basedOn w:val="Normal"/>
    <w:link w:val="FooterChar"/>
    <w:uiPriority w:val="99"/>
    <w:unhideWhenUsed w:val="1"/>
    <w:rsid w:val="006F1300"/>
    <w:pPr>
      <w:tabs>
        <w:tab w:val="center" w:pos="4513"/>
        <w:tab w:val="right" w:pos="9026"/>
      </w:tabs>
      <w:spacing w:after="0" w:line="240" w:lineRule="auto"/>
    </w:pPr>
  </w:style>
  <w:style w:type="character" w:styleId="FooterChar" w:customStyle="1">
    <w:name w:val="Footer Char"/>
    <w:basedOn w:val="DefaultParagraphFont"/>
    <w:link w:val="Footer"/>
    <w:uiPriority w:val="99"/>
    <w:rsid w:val="006F1300"/>
  </w:style>
  <w:style w:type="table" w:styleId="TableGrid">
    <w:name w:val="Table Grid"/>
    <w:basedOn w:val="TableNormal"/>
    <w:uiPriority w:val="59"/>
    <w:rsid w:val="006F1300"/>
    <w:pPr>
      <w:spacing w:after="0" w:line="240" w:lineRule="auto"/>
    </w:pPr>
    <w:rPr>
      <w:lang w:val="id-ID"/>
    </w:r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5.0" w:type="dxa"/>
        <w:left w:w="15.0" w:type="dxa"/>
        <w:bottom w:w="15.0" w:type="dxa"/>
        <w:right w:w="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0GIgDMdiMJf72NQ0AosBRowNe9w==">CgMxLjA4AGolChRzdWdnZXN0LnJzNWlmNWVleXRhaRINSGFsaW0gbWFyenVraXIhMTNiZHotU1p3VU1FMkgzVE9TU0FaaGtPVE9zTFF0MEE5</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2021-12-13T13:58:00Z</dcterms:created>
  <dc:creator>Isna Mutia</dc:creator>
</cp:coreProperties>
</file>